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46A7B" w14:textId="77777777" w:rsidR="00261A15" w:rsidRPr="00261A15" w:rsidRDefault="00261A15" w:rsidP="00261A15">
      <w:pPr>
        <w:spacing w:after="0" w:line="240" w:lineRule="auto"/>
        <w:jc w:val="center"/>
        <w:rPr>
          <w:rFonts w:cs="Times New Roman"/>
          <w:b/>
          <w:bCs/>
          <w:szCs w:val="28"/>
        </w:rPr>
      </w:pPr>
      <w:bookmarkStart w:id="0" w:name="_Hlk61528939"/>
      <w:bookmarkStart w:id="1" w:name="_Hlk62137664"/>
      <w:bookmarkStart w:id="2" w:name="_Hlk68597379"/>
      <w:r w:rsidRPr="00261A15">
        <w:rPr>
          <w:rFonts w:cs="Times New Roman"/>
          <w:b/>
          <w:bCs/>
          <w:szCs w:val="28"/>
        </w:rPr>
        <w:t xml:space="preserve">Информация </w:t>
      </w:r>
    </w:p>
    <w:p w14:paraId="39D5B34C" w14:textId="50DE0B6F" w:rsidR="00261A15" w:rsidRPr="00261A15" w:rsidRDefault="00261A15" w:rsidP="00261A15">
      <w:pPr>
        <w:spacing w:after="0" w:line="240" w:lineRule="auto"/>
        <w:jc w:val="center"/>
        <w:rPr>
          <w:rFonts w:cs="Times New Roman"/>
          <w:b/>
          <w:bCs/>
          <w:color w:val="FF0000"/>
          <w:szCs w:val="28"/>
        </w:rPr>
      </w:pPr>
      <w:r w:rsidRPr="00261A15">
        <w:rPr>
          <w:rFonts w:cs="Times New Roman"/>
          <w:b/>
          <w:bCs/>
          <w:szCs w:val="28"/>
        </w:rPr>
        <w:t xml:space="preserve">о </w:t>
      </w:r>
      <w:bookmarkEnd w:id="0"/>
      <w:bookmarkEnd w:id="1"/>
      <w:r w:rsidRPr="00261A15">
        <w:rPr>
          <w:rFonts w:cs="Times New Roman"/>
          <w:b/>
          <w:bCs/>
          <w:szCs w:val="28"/>
        </w:rPr>
        <w:t>контрольном мероприяти</w:t>
      </w:r>
      <w:r>
        <w:rPr>
          <w:rFonts w:cs="Times New Roman"/>
          <w:b/>
          <w:bCs/>
          <w:szCs w:val="28"/>
        </w:rPr>
        <w:t>и</w:t>
      </w:r>
      <w:r w:rsidRPr="00261A15">
        <w:rPr>
          <w:rFonts w:cs="Times New Roman"/>
          <w:b/>
          <w:bCs/>
          <w:szCs w:val="28"/>
        </w:rPr>
        <w:t xml:space="preserve"> «</w:t>
      </w:r>
      <w:r w:rsidR="00395919" w:rsidRPr="00594901">
        <w:rPr>
          <w:b/>
          <w:szCs w:val="28"/>
        </w:rPr>
        <w:t>Аудит в сфере закупок, осуществленных для обеспечения государственных нужд в соответствии с пунктом 9 части 1 статьи 93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r w:rsidRPr="00261A15">
        <w:rPr>
          <w:rFonts w:cs="Times New Roman"/>
          <w:b/>
          <w:bCs/>
          <w:szCs w:val="28"/>
        </w:rPr>
        <w:t xml:space="preserve">» </w:t>
      </w:r>
    </w:p>
    <w:p w14:paraId="564C3071" w14:textId="77777777" w:rsidR="00261A15" w:rsidRPr="00261A15" w:rsidRDefault="00261A15" w:rsidP="00261A15">
      <w:pPr>
        <w:spacing w:after="0" w:line="240" w:lineRule="auto"/>
        <w:ind w:firstLine="709"/>
        <w:jc w:val="both"/>
        <w:rPr>
          <w:rFonts w:cs="Times New Roman"/>
          <w:b/>
          <w:bCs/>
          <w:color w:val="FF0000"/>
          <w:sz w:val="14"/>
          <w:szCs w:val="14"/>
        </w:rPr>
      </w:pPr>
    </w:p>
    <w:p w14:paraId="43EB43FB" w14:textId="77777777" w:rsidR="00261A15" w:rsidRPr="00057B8C" w:rsidRDefault="00261A15" w:rsidP="00261A15">
      <w:pPr>
        <w:spacing w:after="0" w:line="240" w:lineRule="auto"/>
        <w:ind w:firstLine="708"/>
        <w:jc w:val="both"/>
        <w:rPr>
          <w:rFonts w:cs="Times New Roman"/>
          <w:szCs w:val="28"/>
        </w:rPr>
      </w:pPr>
      <w:r w:rsidRPr="00057B8C">
        <w:rPr>
          <w:rFonts w:cs="Times New Roman"/>
          <w:b/>
          <w:szCs w:val="28"/>
        </w:rPr>
        <w:t>Наименование мероприятия:</w:t>
      </w:r>
      <w:r w:rsidRPr="00057B8C">
        <w:rPr>
          <w:rFonts w:cs="Times New Roman"/>
          <w:szCs w:val="28"/>
        </w:rPr>
        <w:t xml:space="preserve"> </w:t>
      </w:r>
    </w:p>
    <w:p w14:paraId="339BC15C" w14:textId="137D1FEC" w:rsidR="00261A15" w:rsidRPr="00057B8C" w:rsidRDefault="007F7A02" w:rsidP="00261A15">
      <w:pPr>
        <w:pStyle w:val="001"/>
        <w:rPr>
          <w:bCs/>
          <w:color w:val="FF0000"/>
        </w:rPr>
      </w:pPr>
      <w:bookmarkStart w:id="3" w:name="_Hlk80088230"/>
      <w:r w:rsidRPr="007F7A02">
        <w:rPr>
          <w:bCs/>
        </w:rPr>
        <w:t>Аудит в сфере закупок, осуществленных для обеспечения государственных нужд в соответствии с пунктом 9 части 1 статьи 93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bookmarkEnd w:id="3"/>
      <w:r w:rsidR="00261A15" w:rsidRPr="007F7A02">
        <w:rPr>
          <w:bCs/>
        </w:rPr>
        <w:t>.</w:t>
      </w:r>
    </w:p>
    <w:p w14:paraId="7955C3B4" w14:textId="77777777" w:rsidR="00261A15" w:rsidRPr="00057B8C" w:rsidRDefault="00261A15" w:rsidP="00261A15">
      <w:pPr>
        <w:spacing w:after="0" w:line="240" w:lineRule="auto"/>
        <w:ind w:firstLine="709"/>
        <w:jc w:val="both"/>
        <w:rPr>
          <w:rFonts w:cs="Times New Roman"/>
          <w:bCs/>
          <w:color w:val="FF0000"/>
          <w:sz w:val="12"/>
          <w:szCs w:val="12"/>
        </w:rPr>
      </w:pPr>
    </w:p>
    <w:p w14:paraId="6A41D60F" w14:textId="77777777" w:rsidR="00261A15" w:rsidRPr="007F7A02" w:rsidRDefault="00261A15" w:rsidP="00261A15">
      <w:pPr>
        <w:spacing w:after="0" w:line="240" w:lineRule="auto"/>
        <w:ind w:firstLine="709"/>
        <w:jc w:val="both"/>
        <w:rPr>
          <w:rFonts w:cs="Times New Roman"/>
          <w:b/>
          <w:szCs w:val="28"/>
        </w:rPr>
      </w:pPr>
      <w:r w:rsidRPr="007F7A02">
        <w:rPr>
          <w:rFonts w:cs="Times New Roman"/>
          <w:b/>
          <w:szCs w:val="28"/>
        </w:rPr>
        <w:t>Основание для проведения</w:t>
      </w:r>
      <w:r w:rsidRPr="007F7A02">
        <w:rPr>
          <w:rFonts w:cs="Times New Roman"/>
          <w:szCs w:val="28"/>
        </w:rPr>
        <w:t xml:space="preserve"> </w:t>
      </w:r>
      <w:r w:rsidRPr="007F7A02">
        <w:rPr>
          <w:rFonts w:cs="Times New Roman"/>
          <w:b/>
          <w:szCs w:val="28"/>
        </w:rPr>
        <w:t xml:space="preserve">мероприятия: </w:t>
      </w:r>
    </w:p>
    <w:p w14:paraId="495645AF" w14:textId="4E74DEF0" w:rsidR="007F7A02" w:rsidRPr="007F7A02" w:rsidRDefault="007F7A02" w:rsidP="004057C8">
      <w:pPr>
        <w:spacing w:line="240" w:lineRule="auto"/>
        <w:ind w:firstLine="709"/>
        <w:jc w:val="both"/>
        <w:rPr>
          <w:szCs w:val="28"/>
        </w:rPr>
      </w:pPr>
      <w:bookmarkStart w:id="4" w:name="_Hlk60233060"/>
      <w:r w:rsidRPr="007F7A02">
        <w:rPr>
          <w:szCs w:val="28"/>
        </w:rPr>
        <w:t xml:space="preserve">подпункт 3.8 пункта 3 раздела </w:t>
      </w:r>
      <w:r w:rsidRPr="007F7A02">
        <w:rPr>
          <w:szCs w:val="28"/>
          <w:lang w:val="en-US"/>
        </w:rPr>
        <w:t>I</w:t>
      </w:r>
      <w:r w:rsidRPr="007F7A02">
        <w:rPr>
          <w:szCs w:val="28"/>
        </w:rPr>
        <w:t xml:space="preserve"> плана </w:t>
      </w:r>
      <w:bookmarkStart w:id="5" w:name="_Hlk66371745"/>
      <w:r w:rsidRPr="007F7A02">
        <w:rPr>
          <w:szCs w:val="28"/>
        </w:rPr>
        <w:t xml:space="preserve">работы Счетной палаты Новгородской области на 2021 год </w:t>
      </w:r>
      <w:bookmarkEnd w:id="5"/>
      <w:r w:rsidRPr="007F7A02">
        <w:rPr>
          <w:szCs w:val="28"/>
        </w:rPr>
        <w:t>(включено на основании пункта 5 раздела IV протокола заседания комиссии по координации работы по противодействию коррупции в Новгородской области от 10.12.2020 № 23)</w:t>
      </w:r>
    </w:p>
    <w:bookmarkEnd w:id="4"/>
    <w:p w14:paraId="5277ED85" w14:textId="1E44A9E9" w:rsidR="00261A15" w:rsidRPr="007F7A02" w:rsidRDefault="00261A15" w:rsidP="00261A15">
      <w:pPr>
        <w:spacing w:after="0" w:line="240" w:lineRule="auto"/>
        <w:ind w:firstLine="709"/>
        <w:jc w:val="both"/>
        <w:rPr>
          <w:rFonts w:cs="Times New Roman"/>
          <w:b/>
          <w:szCs w:val="28"/>
        </w:rPr>
      </w:pPr>
      <w:r w:rsidRPr="007F7A02">
        <w:rPr>
          <w:rStyle w:val="1"/>
          <w:rFonts w:cs="Times New Roman"/>
          <w:b/>
          <w:color w:val="auto"/>
          <w:sz w:val="28"/>
          <w:szCs w:val="28"/>
        </w:rPr>
        <w:t>Наименовани</w:t>
      </w:r>
      <w:r w:rsidR="007F7A02">
        <w:rPr>
          <w:rStyle w:val="1"/>
          <w:rFonts w:cs="Times New Roman"/>
          <w:b/>
          <w:color w:val="auto"/>
          <w:sz w:val="28"/>
          <w:szCs w:val="28"/>
        </w:rPr>
        <w:t>я</w:t>
      </w:r>
      <w:r w:rsidRPr="007F7A02">
        <w:rPr>
          <w:rStyle w:val="1"/>
          <w:rFonts w:cs="Times New Roman"/>
          <w:b/>
          <w:color w:val="auto"/>
          <w:sz w:val="28"/>
          <w:szCs w:val="28"/>
        </w:rPr>
        <w:t xml:space="preserve"> о</w:t>
      </w:r>
      <w:r w:rsidRPr="007F7A02">
        <w:rPr>
          <w:rFonts w:cs="Times New Roman"/>
          <w:b/>
          <w:szCs w:val="28"/>
        </w:rPr>
        <w:t>бъект</w:t>
      </w:r>
      <w:r w:rsidR="007F7A02">
        <w:rPr>
          <w:rFonts w:cs="Times New Roman"/>
          <w:b/>
          <w:szCs w:val="28"/>
        </w:rPr>
        <w:t>ов</w:t>
      </w:r>
      <w:r w:rsidRPr="007F7A02">
        <w:rPr>
          <w:rFonts w:cs="Times New Roman"/>
          <w:b/>
          <w:szCs w:val="28"/>
        </w:rPr>
        <w:t xml:space="preserve"> контроля: </w:t>
      </w:r>
    </w:p>
    <w:p w14:paraId="5DDFEC78" w14:textId="55AAD335" w:rsidR="00261A15" w:rsidRPr="007F7A02" w:rsidRDefault="007F7A02" w:rsidP="00261A15">
      <w:pPr>
        <w:spacing w:after="0" w:line="240" w:lineRule="auto"/>
        <w:ind w:firstLine="709"/>
        <w:jc w:val="both"/>
        <w:rPr>
          <w:rFonts w:cs="Times New Roman"/>
          <w:b/>
          <w:bCs/>
          <w:szCs w:val="28"/>
        </w:rPr>
      </w:pPr>
      <w:r w:rsidRPr="007F7A02">
        <w:rPr>
          <w:bCs/>
          <w:szCs w:val="28"/>
        </w:rPr>
        <w:t xml:space="preserve">государственное областное бюджетное общеобразовательное учреждение «Адаптированная школа-интернат № 4»; государственное областное бюджетное общеобразовательное учреждение «Центр адаптированного обучения»; государственное областное бюджетное общеобразовательное учреждение «Центр инклюзивного образования»; государственное областное бюджетное общеобразовательное учреждение «Центр </w:t>
      </w:r>
      <w:proofErr w:type="spellStart"/>
      <w:r w:rsidRPr="007F7A02">
        <w:rPr>
          <w:bCs/>
          <w:szCs w:val="28"/>
        </w:rPr>
        <w:t>психолого</w:t>
      </w:r>
      <w:proofErr w:type="spellEnd"/>
      <w:r w:rsidRPr="007F7A02">
        <w:rPr>
          <w:bCs/>
          <w:szCs w:val="28"/>
        </w:rPr>
        <w:t xml:space="preserve"> - педагогической реабилитации и коррекции»; государственное областное бюджетное учреждение здравоохранения «Новгородский центр общественного здоровья и медицинской профилактики»; государственное областное бюджетное учреждение здравоохранения «Новгородский клинический специализированный центр </w:t>
      </w:r>
      <w:proofErr w:type="spellStart"/>
      <w:r w:rsidRPr="007F7A02">
        <w:rPr>
          <w:bCs/>
          <w:szCs w:val="28"/>
        </w:rPr>
        <w:t>фтизиопульмонологии</w:t>
      </w:r>
      <w:proofErr w:type="spellEnd"/>
      <w:r w:rsidRPr="007F7A02">
        <w:rPr>
          <w:bCs/>
          <w:szCs w:val="28"/>
        </w:rPr>
        <w:t>»; государственное областное бюджетное учреждение здравоохранения «Новгородский клинический специализированный центр психиатрии»; государственное областное бюджетное учреждение здравоохранения «Областная детская клиническая больница»; государственное областное бюджетное учреждение здравоохранения «Маловишерская центральная районная больница»; государственное областное бюджетное учреждение здравоохранения «Пестовская центральная районная больница».</w:t>
      </w:r>
    </w:p>
    <w:p w14:paraId="727F99AC" w14:textId="77777777" w:rsidR="00261A15" w:rsidRPr="007F7A02" w:rsidRDefault="00261A15" w:rsidP="00261A15">
      <w:pPr>
        <w:spacing w:after="0" w:line="240" w:lineRule="auto"/>
        <w:ind w:firstLine="709"/>
        <w:jc w:val="both"/>
        <w:rPr>
          <w:rFonts w:cs="Times New Roman"/>
          <w:b/>
          <w:bCs/>
          <w:color w:val="FF0000"/>
          <w:sz w:val="16"/>
          <w:szCs w:val="16"/>
        </w:rPr>
      </w:pPr>
    </w:p>
    <w:p w14:paraId="243752C6" w14:textId="77777777" w:rsidR="00261A15" w:rsidRPr="007F7A02" w:rsidRDefault="00261A15" w:rsidP="00261A15">
      <w:pPr>
        <w:spacing w:after="0" w:line="240" w:lineRule="auto"/>
        <w:ind w:firstLine="709"/>
        <w:jc w:val="both"/>
        <w:rPr>
          <w:rFonts w:cs="Times New Roman"/>
          <w:b/>
          <w:bCs/>
          <w:szCs w:val="28"/>
        </w:rPr>
      </w:pPr>
      <w:r w:rsidRPr="007F7A02">
        <w:rPr>
          <w:rFonts w:cs="Times New Roman"/>
          <w:b/>
          <w:bCs/>
          <w:szCs w:val="28"/>
        </w:rPr>
        <w:t xml:space="preserve">Проверенный период: </w:t>
      </w:r>
    </w:p>
    <w:p w14:paraId="796F2FFF" w14:textId="2F367DC5" w:rsidR="00261A15" w:rsidRPr="007F7A02" w:rsidRDefault="007F7A02" w:rsidP="00261A15">
      <w:pPr>
        <w:spacing w:after="0" w:line="240" w:lineRule="auto"/>
        <w:ind w:firstLine="709"/>
        <w:jc w:val="both"/>
        <w:rPr>
          <w:szCs w:val="28"/>
        </w:rPr>
      </w:pPr>
      <w:r w:rsidRPr="007F7A02">
        <w:rPr>
          <w:szCs w:val="28"/>
        </w:rPr>
        <w:t>2020 год</w:t>
      </w:r>
      <w:r w:rsidR="00057B8C" w:rsidRPr="007F7A02">
        <w:rPr>
          <w:szCs w:val="28"/>
        </w:rPr>
        <w:t>.</w:t>
      </w:r>
    </w:p>
    <w:p w14:paraId="39914113" w14:textId="77777777" w:rsidR="00261A15" w:rsidRPr="007F7A02" w:rsidRDefault="00261A15" w:rsidP="00261A15">
      <w:pPr>
        <w:spacing w:after="0" w:line="240" w:lineRule="auto"/>
        <w:ind w:firstLine="709"/>
        <w:jc w:val="both"/>
        <w:rPr>
          <w:rFonts w:cs="Times New Roman"/>
          <w:b/>
          <w:bCs/>
          <w:sz w:val="16"/>
          <w:szCs w:val="16"/>
        </w:rPr>
      </w:pPr>
    </w:p>
    <w:p w14:paraId="147A3E10" w14:textId="28D880E5" w:rsidR="00261A15" w:rsidRPr="007F7A02" w:rsidRDefault="00261A15" w:rsidP="00261A15">
      <w:pPr>
        <w:spacing w:after="0" w:line="240" w:lineRule="auto"/>
        <w:ind w:firstLine="709"/>
        <w:jc w:val="both"/>
        <w:rPr>
          <w:rFonts w:cs="Times New Roman"/>
          <w:b/>
          <w:bCs/>
          <w:szCs w:val="28"/>
        </w:rPr>
      </w:pPr>
      <w:r w:rsidRPr="007F7A02">
        <w:rPr>
          <w:rFonts w:cs="Times New Roman"/>
          <w:b/>
          <w:bCs/>
          <w:szCs w:val="28"/>
        </w:rPr>
        <w:t xml:space="preserve">Срок проведения мероприятия: </w:t>
      </w:r>
    </w:p>
    <w:p w14:paraId="30AB9C38" w14:textId="1443D371" w:rsidR="00261A15" w:rsidRPr="007F7A02" w:rsidRDefault="00261A15" w:rsidP="00261A15">
      <w:pPr>
        <w:spacing w:after="0" w:line="240" w:lineRule="auto"/>
        <w:ind w:firstLine="709"/>
        <w:jc w:val="both"/>
        <w:rPr>
          <w:rFonts w:cs="Times New Roman"/>
          <w:b/>
          <w:bCs/>
          <w:szCs w:val="28"/>
        </w:rPr>
      </w:pPr>
      <w:r w:rsidRPr="007F7A02">
        <w:rPr>
          <w:szCs w:val="28"/>
        </w:rPr>
        <w:t xml:space="preserve">с </w:t>
      </w:r>
      <w:r w:rsidR="007F7A02" w:rsidRPr="007F7A02">
        <w:rPr>
          <w:szCs w:val="28"/>
        </w:rPr>
        <w:t>11.05.2021 по 30.06.2021.</w:t>
      </w:r>
    </w:p>
    <w:p w14:paraId="4294D0DB" w14:textId="77777777" w:rsidR="00261A15" w:rsidRPr="007F7A02" w:rsidRDefault="00261A15" w:rsidP="00261A15">
      <w:pPr>
        <w:shd w:val="clear" w:color="auto" w:fill="FFFFFF"/>
        <w:spacing w:after="0" w:line="240" w:lineRule="auto"/>
        <w:ind w:firstLine="709"/>
        <w:jc w:val="both"/>
        <w:rPr>
          <w:rFonts w:eastAsia="Times New Roman" w:cs="Times New Roman"/>
          <w:b/>
          <w:bCs/>
          <w:sz w:val="16"/>
          <w:szCs w:val="16"/>
          <w:lang w:eastAsia="ru-RU"/>
        </w:rPr>
      </w:pPr>
      <w:bookmarkStart w:id="6" w:name="_Hlk62132630"/>
    </w:p>
    <w:p w14:paraId="621D4A75" w14:textId="77777777" w:rsidR="00261A15" w:rsidRPr="007F7A02" w:rsidRDefault="00261A15" w:rsidP="00261A15">
      <w:pPr>
        <w:shd w:val="clear" w:color="auto" w:fill="FFFFFF"/>
        <w:spacing w:after="0" w:line="240" w:lineRule="auto"/>
        <w:ind w:firstLine="709"/>
        <w:jc w:val="both"/>
        <w:rPr>
          <w:rFonts w:eastAsia="Times New Roman" w:cs="Times New Roman"/>
          <w:b/>
          <w:bCs/>
          <w:szCs w:val="28"/>
          <w:lang w:eastAsia="ru-RU"/>
        </w:rPr>
      </w:pPr>
      <w:r w:rsidRPr="007F7A02">
        <w:rPr>
          <w:rFonts w:eastAsia="Times New Roman" w:cs="Times New Roman"/>
          <w:b/>
          <w:bCs/>
          <w:szCs w:val="28"/>
          <w:lang w:eastAsia="ru-RU"/>
        </w:rPr>
        <w:lastRenderedPageBreak/>
        <w:t>Результаты проведенного контрольного мероприятия:</w:t>
      </w:r>
    </w:p>
    <w:p w14:paraId="1918D074" w14:textId="554FBCE7" w:rsidR="00A54354" w:rsidRPr="00A54354" w:rsidRDefault="00D3793D" w:rsidP="003D75BD">
      <w:pPr>
        <w:spacing w:after="0" w:line="240" w:lineRule="auto"/>
        <w:ind w:firstLine="709"/>
        <w:jc w:val="both"/>
        <w:rPr>
          <w:szCs w:val="28"/>
        </w:rPr>
      </w:pPr>
      <w:r>
        <w:rPr>
          <w:szCs w:val="28"/>
        </w:rPr>
        <w:t>П</w:t>
      </w:r>
      <w:r w:rsidRPr="00D84A68">
        <w:rPr>
          <w:szCs w:val="28"/>
        </w:rPr>
        <w:t>о</w:t>
      </w:r>
      <w:r w:rsidRPr="00D33C3A">
        <w:rPr>
          <w:szCs w:val="28"/>
        </w:rPr>
        <w:t>ложения пункта</w:t>
      </w:r>
      <w:r>
        <w:rPr>
          <w:szCs w:val="28"/>
        </w:rPr>
        <w:t xml:space="preserve"> </w:t>
      </w:r>
      <w:r w:rsidRPr="00D33C3A">
        <w:rPr>
          <w:szCs w:val="28"/>
        </w:rPr>
        <w:t>9 части 1 статьи 93 Ф</w:t>
      </w:r>
      <w:r>
        <w:rPr>
          <w:szCs w:val="28"/>
        </w:rPr>
        <w:t>едерального закона</w:t>
      </w:r>
      <w:r w:rsidRPr="00D33C3A">
        <w:rPr>
          <w:szCs w:val="28"/>
        </w:rPr>
        <w:t xml:space="preserve"> № 44-ФЗ</w:t>
      </w:r>
      <w:r w:rsidR="00D266ED">
        <w:rPr>
          <w:rStyle w:val="a7"/>
          <w:szCs w:val="28"/>
        </w:rPr>
        <w:footnoteReference w:id="1"/>
      </w:r>
      <w:r>
        <w:rPr>
          <w:szCs w:val="28"/>
        </w:rPr>
        <w:t xml:space="preserve"> </w:t>
      </w:r>
      <w:r w:rsidRPr="00D33C3A">
        <w:rPr>
          <w:szCs w:val="28"/>
        </w:rPr>
        <w:t>связывают</w:t>
      </w:r>
      <w:r>
        <w:rPr>
          <w:szCs w:val="28"/>
        </w:rPr>
        <w:t xml:space="preserve"> </w:t>
      </w:r>
      <w:r w:rsidRPr="00D33C3A">
        <w:rPr>
          <w:szCs w:val="28"/>
        </w:rPr>
        <w:t xml:space="preserve">возможность размещения заказа у единственного подрядчика с наличием юридически значимых обстоятельств: наличие аварии, иных чрезвычайных ситуаций природного или техногенного характера, </w:t>
      </w:r>
      <w:r>
        <w:rPr>
          <w:szCs w:val="28"/>
        </w:rPr>
        <w:t xml:space="preserve">обстоятельств </w:t>
      </w:r>
      <w:r w:rsidRPr="00D33C3A">
        <w:rPr>
          <w:szCs w:val="28"/>
        </w:rPr>
        <w:t>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w:t>
      </w:r>
      <w:r>
        <w:rPr>
          <w:szCs w:val="28"/>
        </w:rPr>
        <w:t xml:space="preserve"> </w:t>
      </w:r>
      <w:r w:rsidRPr="00D33C3A">
        <w:rPr>
          <w:szCs w:val="28"/>
        </w:rPr>
        <w:t>форме, когда применение иных способов определения поставщика (подрядчика, исполнителя), требующих затрат времени, нецелесообразно.</w:t>
      </w:r>
      <w:r>
        <w:rPr>
          <w:szCs w:val="28"/>
        </w:rPr>
        <w:t xml:space="preserve"> </w:t>
      </w:r>
      <w:r w:rsidR="00A54354" w:rsidRPr="00A54354">
        <w:rPr>
          <w:szCs w:val="28"/>
        </w:rPr>
        <w:t>Указом Губернатора Новгородской области от 06.03.2020 № 97 «О введении режима повышенной готовности»  установлено, что распространение коронавирусной инфекции, вызванной вирусом SARS-CoV-2, является в сложившихся условиях чрезвычайным и непредотвратимым обстоятельством, повлекшим введение режима повышенной готовности в соответствии с Федеральным законом от 21 декабря 1994 года № 68-ФЗ «О защите населения и территорий от чрезвычайных ситуаций природного и техногенного характера», который является обстоятельством непреодолимой силы.</w:t>
      </w:r>
    </w:p>
    <w:p w14:paraId="61BA187A" w14:textId="1BD797B0" w:rsidR="001B1891" w:rsidRPr="00567F11" w:rsidRDefault="00567F11" w:rsidP="003D75BD">
      <w:pPr>
        <w:spacing w:after="0" w:line="240" w:lineRule="auto"/>
        <w:ind w:firstLine="709"/>
        <w:jc w:val="both"/>
        <w:rPr>
          <w:szCs w:val="28"/>
        </w:rPr>
      </w:pPr>
      <w:r>
        <w:rPr>
          <w:szCs w:val="28"/>
        </w:rPr>
        <w:t>В</w:t>
      </w:r>
      <w:r w:rsidR="001B1891" w:rsidRPr="004B51F1">
        <w:rPr>
          <w:szCs w:val="28"/>
        </w:rPr>
        <w:t xml:space="preserve"> 2020 году 37 государственными заказчиками осуществлены 1007 закупок в соответствии с пунктом 9 части 1 статьи 93 Федерального закона № 44-ФЗ </w:t>
      </w:r>
      <w:r w:rsidR="001B1891">
        <w:rPr>
          <w:szCs w:val="28"/>
        </w:rPr>
        <w:t>(</w:t>
      </w:r>
      <w:r w:rsidR="001B1891" w:rsidRPr="00567F11">
        <w:rPr>
          <w:szCs w:val="28"/>
        </w:rPr>
        <w:t>далее - закупки) на общую сумму 1054161,1 тыс. рублей</w:t>
      </w:r>
      <w:r w:rsidRPr="00567F11">
        <w:rPr>
          <w:szCs w:val="28"/>
        </w:rPr>
        <w:t xml:space="preserve"> (</w:t>
      </w:r>
      <w:r w:rsidRPr="00567F11">
        <w:rPr>
          <w:szCs w:val="28"/>
        </w:rPr>
        <w:t>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w:t>
      </w:r>
      <w:r w:rsidRPr="00567F11">
        <w:rPr>
          <w:szCs w:val="28"/>
        </w:rPr>
        <w:t>.</w:t>
      </w:r>
    </w:p>
    <w:p w14:paraId="76565BD2" w14:textId="160FED04" w:rsidR="00AB06FA" w:rsidRDefault="00AB06FA" w:rsidP="00AB06FA">
      <w:pPr>
        <w:spacing w:after="0" w:line="240" w:lineRule="auto"/>
        <w:ind w:firstLine="709"/>
        <w:jc w:val="both"/>
        <w:rPr>
          <w:szCs w:val="28"/>
        </w:rPr>
      </w:pPr>
      <w:r>
        <w:rPr>
          <w:szCs w:val="28"/>
          <w:lang w:eastAsia="ru-RU"/>
        </w:rPr>
        <w:t>К</w:t>
      </w:r>
      <w:r w:rsidRPr="004715DF">
        <w:rPr>
          <w:szCs w:val="28"/>
          <w:lang w:eastAsia="ru-RU"/>
        </w:rPr>
        <w:t xml:space="preserve">онтрольные действия осуществлены </w:t>
      </w:r>
      <w:r>
        <w:rPr>
          <w:szCs w:val="28"/>
          <w:lang w:eastAsia="ru-RU"/>
        </w:rPr>
        <w:t xml:space="preserve">Счетной палатой области </w:t>
      </w:r>
      <w:r w:rsidRPr="004715DF">
        <w:rPr>
          <w:szCs w:val="28"/>
          <w:lang w:eastAsia="ru-RU"/>
        </w:rPr>
        <w:t>с учетом</w:t>
      </w:r>
      <w:r w:rsidRPr="004715DF">
        <w:rPr>
          <w:rFonts w:eastAsia="Calibri"/>
          <w:szCs w:val="28"/>
        </w:rPr>
        <w:t xml:space="preserve"> исключения дублирования проверок по предмету контрольного мероприятия иными контролирующими структурами</w:t>
      </w:r>
      <w:r>
        <w:rPr>
          <w:rStyle w:val="a7"/>
          <w:rFonts w:eastAsia="Calibri"/>
          <w:szCs w:val="28"/>
        </w:rPr>
        <w:footnoteReference w:id="2"/>
      </w:r>
      <w:r>
        <w:rPr>
          <w:rFonts w:eastAsia="Calibri"/>
          <w:szCs w:val="28"/>
        </w:rPr>
        <w:t>,</w:t>
      </w:r>
      <w:r w:rsidRPr="004715DF">
        <w:rPr>
          <w:rFonts w:eastAsia="Calibri"/>
          <w:szCs w:val="28"/>
        </w:rPr>
        <w:t xml:space="preserve"> а именно, </w:t>
      </w:r>
      <w:r w:rsidRPr="004715DF">
        <w:rPr>
          <w:szCs w:val="28"/>
          <w:lang w:eastAsia="ru-RU"/>
        </w:rPr>
        <w:t>в шести учреждениях здравоохранения (объем проверенных средств составил 50568,3 тыс. рублей) и в четырех учреждениях образования (объем проверенных средств составил 1751,9 тыс. рублей)</w:t>
      </w:r>
      <w:r>
        <w:rPr>
          <w:szCs w:val="28"/>
          <w:lang w:eastAsia="ru-RU"/>
        </w:rPr>
        <w:t>.</w:t>
      </w:r>
    </w:p>
    <w:p w14:paraId="7B650671" w14:textId="7C047AC1" w:rsidR="00567F11" w:rsidRDefault="00567F11" w:rsidP="003D75BD">
      <w:pPr>
        <w:spacing w:after="0" w:line="240" w:lineRule="auto"/>
        <w:ind w:firstLine="709"/>
        <w:jc w:val="both"/>
        <w:rPr>
          <w:szCs w:val="28"/>
        </w:rPr>
      </w:pPr>
      <w:r w:rsidRPr="00567F11">
        <w:rPr>
          <w:szCs w:val="28"/>
        </w:rPr>
        <w:t>В рамах заключенных контрактов приобретены следующие товары, работы, услуги: медицинское оборудование,</w:t>
      </w:r>
      <w:r>
        <w:rPr>
          <w:szCs w:val="28"/>
        </w:rPr>
        <w:t xml:space="preserve"> </w:t>
      </w:r>
      <w:r w:rsidRPr="00567F11">
        <w:rPr>
          <w:szCs w:val="28"/>
        </w:rPr>
        <w:t>средства дезинфекционные, средства индивидуальной защиты</w:t>
      </w:r>
      <w:r>
        <w:rPr>
          <w:szCs w:val="28"/>
        </w:rPr>
        <w:t xml:space="preserve"> </w:t>
      </w:r>
      <w:r w:rsidRPr="00567F11">
        <w:rPr>
          <w:szCs w:val="28"/>
        </w:rPr>
        <w:t xml:space="preserve">и </w:t>
      </w:r>
      <w:proofErr w:type="gramStart"/>
      <w:r w:rsidRPr="00567F11">
        <w:rPr>
          <w:szCs w:val="28"/>
        </w:rPr>
        <w:t>иные</w:t>
      </w:r>
      <w:r>
        <w:rPr>
          <w:szCs w:val="28"/>
        </w:rPr>
        <w:t xml:space="preserve"> </w:t>
      </w:r>
      <w:r w:rsidRPr="00567F11">
        <w:rPr>
          <w:szCs w:val="28"/>
        </w:rPr>
        <w:t>медицинские изделия</w:t>
      </w:r>
      <w:proofErr w:type="gramEnd"/>
      <w:r w:rsidRPr="00567F11">
        <w:rPr>
          <w:szCs w:val="28"/>
        </w:rPr>
        <w:t xml:space="preserve"> и препараты; реагенты сложные диагностические, информирование населения о распространении коронавирусной инфекции, вызванной 2019-nCoV. </w:t>
      </w:r>
    </w:p>
    <w:p w14:paraId="46C22DFC" w14:textId="6F89AF01" w:rsidR="002562A1" w:rsidRPr="002562A1" w:rsidRDefault="002562A1" w:rsidP="002562A1">
      <w:pPr>
        <w:spacing w:after="0" w:line="240" w:lineRule="auto"/>
        <w:ind w:firstLine="709"/>
        <w:jc w:val="both"/>
        <w:rPr>
          <w:szCs w:val="28"/>
        </w:rPr>
      </w:pPr>
      <w:r>
        <w:rPr>
          <w:szCs w:val="28"/>
        </w:rPr>
        <w:t xml:space="preserve">Проверка показала, что </w:t>
      </w:r>
      <w:r w:rsidRPr="00AB06FA">
        <w:rPr>
          <w:i/>
          <w:iCs/>
          <w:szCs w:val="28"/>
        </w:rPr>
        <w:t>п</w:t>
      </w:r>
      <w:r w:rsidRPr="00AB06FA">
        <w:rPr>
          <w:i/>
          <w:iCs/>
          <w:szCs w:val="28"/>
        </w:rPr>
        <w:t>ри выборе способа определения поставщика объектами контроля</w:t>
      </w:r>
      <w:r w:rsidRPr="002562A1">
        <w:rPr>
          <w:szCs w:val="28"/>
        </w:rPr>
        <w:t xml:space="preserve">, в основном, соблюдены установленные требования </w:t>
      </w:r>
      <w:r w:rsidRPr="002562A1">
        <w:rPr>
          <w:szCs w:val="28"/>
        </w:rPr>
        <w:lastRenderedPageBreak/>
        <w:t xml:space="preserve">Федерального закон № 44-ФЗ: подтверждены необходимые количество и объем планируемых к закупке товаров, работ, услуг, установлено наличие причинно-следственной связи между объектом закупки и его использованием для удовлетворения потребностей, возникших вследствие возникновения обстоятельств непреодолимой силы. Вместе с тем, при проведении контрольных действий выявлены отдельные нарушения и недостатки, которые могли повлечь риски оспаривания заключенных контрактов и прочие издержки заказчика, а также указывают на необходимость более ответственного подхода заказчиков </w:t>
      </w:r>
      <w:proofErr w:type="gramStart"/>
      <w:r w:rsidRPr="002562A1">
        <w:rPr>
          <w:szCs w:val="28"/>
        </w:rPr>
        <w:t>к использованию</w:t>
      </w:r>
      <w:proofErr w:type="gramEnd"/>
      <w:r w:rsidRPr="002562A1">
        <w:rPr>
          <w:szCs w:val="28"/>
        </w:rPr>
        <w:t xml:space="preserve"> предоставленного Федеральным законом № 44-ФЗ оснований для закупки у единственного поставщика:</w:t>
      </w:r>
    </w:p>
    <w:p w14:paraId="226AF650" w14:textId="32E7B482" w:rsidR="002562A1" w:rsidRPr="002562A1" w:rsidRDefault="002562A1" w:rsidP="002562A1">
      <w:pPr>
        <w:spacing w:after="0" w:line="240" w:lineRule="auto"/>
        <w:ind w:firstLine="709"/>
        <w:jc w:val="both"/>
        <w:rPr>
          <w:szCs w:val="28"/>
        </w:rPr>
      </w:pPr>
      <w:r w:rsidRPr="002562A1">
        <w:rPr>
          <w:szCs w:val="28"/>
        </w:rPr>
        <w:t xml:space="preserve">не представлено обоснование необходимого количества (объема) товаров, приобретаемых вследствие обстоятельств непреодолимой силы на трех объектах контроля; </w:t>
      </w:r>
    </w:p>
    <w:p w14:paraId="308D99E6" w14:textId="7E049DCA" w:rsidR="00A54354" w:rsidRDefault="002562A1" w:rsidP="002562A1">
      <w:pPr>
        <w:spacing w:after="0" w:line="240" w:lineRule="auto"/>
        <w:ind w:firstLine="709"/>
        <w:jc w:val="both"/>
        <w:rPr>
          <w:szCs w:val="28"/>
        </w:rPr>
      </w:pPr>
      <w:proofErr w:type="gramStart"/>
      <w:r w:rsidRPr="002562A1">
        <w:rPr>
          <w:szCs w:val="28"/>
        </w:rPr>
        <w:t>заключены  контракты</w:t>
      </w:r>
      <w:proofErr w:type="gramEnd"/>
      <w:r w:rsidRPr="002562A1">
        <w:rPr>
          <w:szCs w:val="28"/>
        </w:rPr>
        <w:t>, предмет которых не соотносился с уставной деятельностью учреждения (дополнительные виды деятельности, связанные с профилактикой распространения коронавирусной инфекции, внесены в Устав учреждения после заключения контрактов).</w:t>
      </w:r>
    </w:p>
    <w:p w14:paraId="727E4CF1" w14:textId="17E6B0A9" w:rsidR="000952E5" w:rsidRPr="000952E5" w:rsidRDefault="00AB06FA" w:rsidP="000952E5">
      <w:pPr>
        <w:spacing w:after="0" w:line="240" w:lineRule="auto"/>
        <w:ind w:firstLine="709"/>
        <w:jc w:val="both"/>
        <w:rPr>
          <w:szCs w:val="28"/>
        </w:rPr>
      </w:pPr>
      <w:r w:rsidRPr="00F47270">
        <w:rPr>
          <w:szCs w:val="28"/>
          <w:lang w:eastAsia="ru-RU"/>
        </w:rPr>
        <w:t>П</w:t>
      </w:r>
      <w:r w:rsidRPr="00F47270">
        <w:rPr>
          <w:szCs w:val="28"/>
          <w:lang w:eastAsia="ru-RU"/>
        </w:rPr>
        <w:t>о результатам а</w:t>
      </w:r>
      <w:r w:rsidRPr="00F47270">
        <w:rPr>
          <w:iCs/>
          <w:szCs w:val="28"/>
          <w:lang w:eastAsia="ru-RU"/>
        </w:rPr>
        <w:t xml:space="preserve">нализа </w:t>
      </w:r>
      <w:r w:rsidRPr="00F47270">
        <w:rPr>
          <w:i/>
          <w:szCs w:val="28"/>
          <w:lang w:eastAsia="ru-RU"/>
        </w:rPr>
        <w:t xml:space="preserve">размещенной на сайте закупок </w:t>
      </w:r>
      <w:proofErr w:type="spellStart"/>
      <w:r w:rsidRPr="00F47270">
        <w:rPr>
          <w:i/>
          <w:szCs w:val="28"/>
          <w:lang w:eastAsia="ru-RU"/>
        </w:rPr>
        <w:t>ЕИС</w:t>
      </w:r>
      <w:proofErr w:type="spellEnd"/>
      <w:r w:rsidRPr="00F47270">
        <w:rPr>
          <w:i/>
          <w:szCs w:val="28"/>
          <w:lang w:eastAsia="ru-RU"/>
        </w:rPr>
        <w:t xml:space="preserve"> ценовой информации</w:t>
      </w:r>
      <w:r w:rsidRPr="00F47270">
        <w:rPr>
          <w:iCs/>
          <w:szCs w:val="28"/>
          <w:lang w:eastAsia="ru-RU"/>
        </w:rPr>
        <w:t xml:space="preserve"> (исполненные контракты) стоимость за единицу товара, принятая в заключенных объектами контроля контрактах, в основном, соотнесена с рыночной стоимостью на идентичные (однородные) </w:t>
      </w:r>
      <w:proofErr w:type="gramStart"/>
      <w:r w:rsidRPr="00F47270">
        <w:rPr>
          <w:iCs/>
          <w:szCs w:val="28"/>
          <w:lang w:eastAsia="ru-RU"/>
        </w:rPr>
        <w:t>товары;</w:t>
      </w:r>
      <w:r w:rsidRPr="00F47270">
        <w:rPr>
          <w:szCs w:val="28"/>
          <w:lang w:eastAsia="ru-RU"/>
        </w:rPr>
        <w:t xml:space="preserve"> </w:t>
      </w:r>
      <w:r w:rsidRPr="00F47270">
        <w:rPr>
          <w:iCs/>
          <w:szCs w:val="28"/>
          <w:lang w:eastAsia="ru-RU"/>
        </w:rPr>
        <w:t xml:space="preserve"> о</w:t>
      </w:r>
      <w:r w:rsidRPr="00F47270">
        <w:rPr>
          <w:szCs w:val="28"/>
          <w:lang w:eastAsia="ru-RU"/>
        </w:rPr>
        <w:t>тдельные</w:t>
      </w:r>
      <w:proofErr w:type="gramEnd"/>
      <w:r w:rsidRPr="00F47270">
        <w:rPr>
          <w:szCs w:val="28"/>
          <w:lang w:eastAsia="ru-RU"/>
        </w:rPr>
        <w:t xml:space="preserve"> товары приобретались у производителей (флюорограф, устройства для обеззараживания воздуха, реагенты диагностические). Вместе с тем</w:t>
      </w:r>
      <w:r w:rsidR="004B61CC">
        <w:rPr>
          <w:szCs w:val="28"/>
          <w:lang w:eastAsia="ru-RU"/>
        </w:rPr>
        <w:t>,</w:t>
      </w:r>
      <w:r w:rsidRPr="00F47270">
        <w:rPr>
          <w:szCs w:val="28"/>
          <w:lang w:eastAsia="ru-RU"/>
        </w:rPr>
        <w:t xml:space="preserve"> п</w:t>
      </w:r>
      <w:r w:rsidR="000952E5" w:rsidRPr="00F47270">
        <w:rPr>
          <w:szCs w:val="28"/>
        </w:rPr>
        <w:t>ри проведении контрольных действий установлены случаи несоблюдения Федерального закона № 44-ФЗ (статья 22, часть 4 статьи 93), положений Методических рекомендации № 567</w:t>
      </w:r>
      <w:r w:rsidR="004B61CC">
        <w:rPr>
          <w:rStyle w:val="a7"/>
          <w:szCs w:val="28"/>
        </w:rPr>
        <w:footnoteReference w:id="3"/>
      </w:r>
      <w:r w:rsidR="000952E5" w:rsidRPr="00F47270">
        <w:rPr>
          <w:szCs w:val="28"/>
        </w:rPr>
        <w:t xml:space="preserve"> (пункты 3.7.1) </w:t>
      </w:r>
      <w:r w:rsidR="000952E5" w:rsidRPr="00D266ED">
        <w:rPr>
          <w:szCs w:val="28"/>
        </w:rPr>
        <w:t>и Рекомендаций субъекта</w:t>
      </w:r>
      <w:r w:rsidR="000952E5" w:rsidRPr="00F47270">
        <w:rPr>
          <w:szCs w:val="28"/>
        </w:rPr>
        <w:t xml:space="preserve"> РФ</w:t>
      </w:r>
      <w:r w:rsidR="00D266ED">
        <w:rPr>
          <w:rStyle w:val="a7"/>
          <w:szCs w:val="28"/>
        </w:rPr>
        <w:footnoteReference w:id="4"/>
      </w:r>
      <w:r w:rsidR="000952E5" w:rsidRPr="00F47270">
        <w:rPr>
          <w:szCs w:val="28"/>
        </w:rPr>
        <w:t xml:space="preserve"> (пункт 4.4, раздел 2), что не обеспечивало прозрачность ценообразования закупаемых товаров, работ, услуг и создавало риски завышения цены контракта, неэффективного расходования средств субсидии:</w:t>
      </w:r>
    </w:p>
    <w:p w14:paraId="725AB495" w14:textId="74D3BF45" w:rsidR="000952E5" w:rsidRPr="000952E5" w:rsidRDefault="000952E5" w:rsidP="000952E5">
      <w:pPr>
        <w:spacing w:after="0" w:line="240" w:lineRule="auto"/>
        <w:ind w:firstLine="709"/>
        <w:jc w:val="both"/>
        <w:rPr>
          <w:szCs w:val="28"/>
        </w:rPr>
      </w:pPr>
      <w:r w:rsidRPr="000952E5">
        <w:rPr>
          <w:szCs w:val="28"/>
        </w:rPr>
        <w:t xml:space="preserve">не проведено обоснование цены контакта (20 случаев); </w:t>
      </w:r>
      <w:r w:rsidRPr="000952E5">
        <w:rPr>
          <w:szCs w:val="28"/>
        </w:rPr>
        <w:tab/>
        <w:t xml:space="preserve">запросы о предоставлении ценовой информации, направленные потенциальным поставщикам, не содержали конкретных характеристик планируемых к закупке товаров </w:t>
      </w:r>
      <w:r>
        <w:rPr>
          <w:szCs w:val="28"/>
        </w:rPr>
        <w:t>(</w:t>
      </w:r>
      <w:r w:rsidRPr="000952E5">
        <w:rPr>
          <w:szCs w:val="28"/>
        </w:rPr>
        <w:t>16 случаев);</w:t>
      </w:r>
    </w:p>
    <w:p w14:paraId="1CCE9BDC" w14:textId="3760CD93" w:rsidR="000952E5" w:rsidRPr="000952E5" w:rsidRDefault="000952E5" w:rsidP="000952E5">
      <w:pPr>
        <w:spacing w:after="0" w:line="240" w:lineRule="auto"/>
        <w:ind w:firstLine="709"/>
        <w:jc w:val="both"/>
        <w:rPr>
          <w:szCs w:val="28"/>
        </w:rPr>
      </w:pPr>
      <w:r w:rsidRPr="000952E5">
        <w:rPr>
          <w:szCs w:val="28"/>
        </w:rPr>
        <w:t>использована информация о ценах товаров, полученная от поставщиков, не осуществляющих поставки идентичных либо однородных товаров, планируемых к закупке, а также направлены запросы о ценовой информации неопределенному кругу лиц (</w:t>
      </w:r>
      <w:r>
        <w:rPr>
          <w:szCs w:val="28"/>
        </w:rPr>
        <w:t>шесть</w:t>
      </w:r>
      <w:r w:rsidRPr="000952E5">
        <w:rPr>
          <w:szCs w:val="28"/>
        </w:rPr>
        <w:t xml:space="preserve"> случа</w:t>
      </w:r>
      <w:r>
        <w:rPr>
          <w:szCs w:val="28"/>
        </w:rPr>
        <w:t>ев</w:t>
      </w:r>
      <w:r w:rsidRPr="000952E5">
        <w:rPr>
          <w:szCs w:val="28"/>
        </w:rPr>
        <w:t>);</w:t>
      </w:r>
    </w:p>
    <w:p w14:paraId="3D3E17C5" w14:textId="7EA1CE2C" w:rsidR="000952E5" w:rsidRPr="000952E5" w:rsidRDefault="000952E5" w:rsidP="000952E5">
      <w:pPr>
        <w:spacing w:after="0" w:line="240" w:lineRule="auto"/>
        <w:ind w:firstLine="709"/>
        <w:jc w:val="both"/>
        <w:rPr>
          <w:szCs w:val="28"/>
        </w:rPr>
      </w:pPr>
      <w:r w:rsidRPr="000952E5">
        <w:rPr>
          <w:szCs w:val="28"/>
        </w:rPr>
        <w:lastRenderedPageBreak/>
        <w:t>запросы о предоставлении ценовой информации направлялись двум-трем поставщикам, что не обеспечивало более глубокий анализ рыночных предложений (</w:t>
      </w:r>
      <w:r>
        <w:rPr>
          <w:szCs w:val="28"/>
        </w:rPr>
        <w:t>девять</w:t>
      </w:r>
      <w:r w:rsidRPr="000952E5">
        <w:rPr>
          <w:szCs w:val="28"/>
        </w:rPr>
        <w:t xml:space="preserve"> случ</w:t>
      </w:r>
      <w:r>
        <w:rPr>
          <w:szCs w:val="28"/>
        </w:rPr>
        <w:t>аев</w:t>
      </w:r>
      <w:r w:rsidRPr="000952E5">
        <w:rPr>
          <w:szCs w:val="28"/>
        </w:rPr>
        <w:t>);</w:t>
      </w:r>
    </w:p>
    <w:p w14:paraId="1222BA09" w14:textId="53D7D517" w:rsidR="000952E5" w:rsidRPr="000952E5" w:rsidRDefault="000952E5" w:rsidP="000952E5">
      <w:pPr>
        <w:spacing w:after="0" w:line="240" w:lineRule="auto"/>
        <w:ind w:firstLine="709"/>
        <w:jc w:val="both"/>
        <w:rPr>
          <w:szCs w:val="28"/>
        </w:rPr>
      </w:pPr>
      <w:r w:rsidRPr="000952E5">
        <w:rPr>
          <w:szCs w:val="28"/>
        </w:rPr>
        <w:t>не проводилась проверка источников ценовой информации, использованных для определения цены контракта, на отсутствие аффилированности (взаимозависимости) между поставщиками в части участия физического лица в деятельности организации с долей участия 100 процентов (один случай);</w:t>
      </w:r>
    </w:p>
    <w:p w14:paraId="59479A19" w14:textId="3BDB8CBA" w:rsidR="000952E5" w:rsidRPr="000952E5" w:rsidRDefault="000952E5" w:rsidP="000952E5">
      <w:pPr>
        <w:spacing w:after="0" w:line="240" w:lineRule="auto"/>
        <w:ind w:firstLine="709"/>
        <w:jc w:val="both"/>
        <w:rPr>
          <w:szCs w:val="28"/>
        </w:rPr>
      </w:pPr>
      <w:r w:rsidRPr="000952E5">
        <w:rPr>
          <w:szCs w:val="28"/>
        </w:rPr>
        <w:t>использована информация о ценах товаров, полученная от поставщиков, деятельность которых прекращена в 2018 году; сбор ценовой информации осуществлен главной медсестрой учреждения, в то время как весь комплекс процедур закупок товаров, работ, услуг, в том числе формирование и обоснование цены контракта, организация и проведение процедур определения поставщика, являются должностными обязанностями контрактного управляющего (два случая);</w:t>
      </w:r>
    </w:p>
    <w:p w14:paraId="2AEF9F14" w14:textId="0ED72579" w:rsidR="000952E5" w:rsidRPr="000952E5" w:rsidRDefault="000952E5" w:rsidP="000952E5">
      <w:pPr>
        <w:spacing w:after="0" w:line="240" w:lineRule="auto"/>
        <w:ind w:firstLine="709"/>
        <w:jc w:val="both"/>
        <w:rPr>
          <w:szCs w:val="28"/>
        </w:rPr>
      </w:pPr>
      <w:r w:rsidRPr="000952E5">
        <w:rPr>
          <w:szCs w:val="28"/>
        </w:rPr>
        <w:t>вследствие недостаточного исследования рынка установлен случай неэффективного использования бюджетных средств на сумму 87,2 тыс. рублей по закупке облучателей-</w:t>
      </w:r>
      <w:proofErr w:type="spellStart"/>
      <w:r w:rsidRPr="000952E5">
        <w:rPr>
          <w:szCs w:val="28"/>
        </w:rPr>
        <w:t>рециркуляторов</w:t>
      </w:r>
      <w:proofErr w:type="spellEnd"/>
      <w:r w:rsidRPr="000952E5">
        <w:rPr>
          <w:szCs w:val="28"/>
        </w:rPr>
        <w:t>.</w:t>
      </w:r>
    </w:p>
    <w:p w14:paraId="078A20C3" w14:textId="77E69770" w:rsidR="000952E5" w:rsidRPr="000952E5" w:rsidRDefault="000952E5" w:rsidP="000952E5">
      <w:pPr>
        <w:spacing w:after="0" w:line="240" w:lineRule="auto"/>
        <w:ind w:firstLine="709"/>
        <w:jc w:val="both"/>
        <w:rPr>
          <w:szCs w:val="28"/>
        </w:rPr>
      </w:pPr>
      <w:r w:rsidRPr="00F21BC6">
        <w:rPr>
          <w:i/>
          <w:iCs/>
          <w:szCs w:val="28"/>
        </w:rPr>
        <w:t>По результатам аудита процедурных вопросов при заключении контрактов выявлены отдельные недостатки</w:t>
      </w:r>
      <w:r w:rsidRPr="000952E5">
        <w:rPr>
          <w:szCs w:val="28"/>
        </w:rPr>
        <w:t>:</w:t>
      </w:r>
    </w:p>
    <w:p w14:paraId="591798C1" w14:textId="6B1E54D0" w:rsidR="000952E5" w:rsidRPr="000952E5" w:rsidRDefault="000952E5" w:rsidP="000952E5">
      <w:pPr>
        <w:spacing w:after="0" w:line="240" w:lineRule="auto"/>
        <w:ind w:firstLine="709"/>
        <w:jc w:val="both"/>
        <w:rPr>
          <w:szCs w:val="28"/>
        </w:rPr>
      </w:pPr>
      <w:r w:rsidRPr="000952E5">
        <w:rPr>
          <w:szCs w:val="28"/>
        </w:rPr>
        <w:t>не направлены уведомления о закупках с обоснованием заключения контракта в контрольный орган в сфере закупок - министерство государственного управления (</w:t>
      </w:r>
      <w:r w:rsidR="008A26DE">
        <w:rPr>
          <w:szCs w:val="28"/>
        </w:rPr>
        <w:t>4</w:t>
      </w:r>
      <w:r w:rsidRPr="000952E5">
        <w:rPr>
          <w:szCs w:val="28"/>
        </w:rPr>
        <w:t>6 случаев);</w:t>
      </w:r>
    </w:p>
    <w:p w14:paraId="794BFBA0" w14:textId="1F336A4C" w:rsidR="000952E5" w:rsidRPr="000952E5" w:rsidRDefault="000952E5" w:rsidP="000952E5">
      <w:pPr>
        <w:spacing w:after="0" w:line="240" w:lineRule="auto"/>
        <w:ind w:firstLine="709"/>
        <w:jc w:val="both"/>
        <w:rPr>
          <w:szCs w:val="28"/>
        </w:rPr>
      </w:pPr>
      <w:r w:rsidRPr="000952E5">
        <w:rPr>
          <w:szCs w:val="28"/>
        </w:rPr>
        <w:t>нарушен установленный срок направления вышеуказанного уведомления (</w:t>
      </w:r>
      <w:r w:rsidR="008A26DE">
        <w:rPr>
          <w:szCs w:val="28"/>
        </w:rPr>
        <w:t>три</w:t>
      </w:r>
      <w:r w:rsidRPr="000952E5">
        <w:rPr>
          <w:szCs w:val="28"/>
        </w:rPr>
        <w:t xml:space="preserve"> случая</w:t>
      </w:r>
      <w:r w:rsidR="008A26DE">
        <w:rPr>
          <w:szCs w:val="28"/>
        </w:rPr>
        <w:t xml:space="preserve">) </w:t>
      </w:r>
      <w:r w:rsidRPr="000952E5">
        <w:rPr>
          <w:szCs w:val="28"/>
        </w:rPr>
        <w:t xml:space="preserve">(по данным фактам министерством государственного управления Новгородской области вынесены два постановления о назначении административного наказания об административном правонарушении в виде административного штрафа в размере пятнадцати тысяч рублей по каждому факту); </w:t>
      </w:r>
    </w:p>
    <w:p w14:paraId="73012F52" w14:textId="167A702C" w:rsidR="000952E5" w:rsidRPr="000952E5" w:rsidRDefault="000952E5" w:rsidP="000952E5">
      <w:pPr>
        <w:spacing w:after="0" w:line="240" w:lineRule="auto"/>
        <w:ind w:firstLine="709"/>
        <w:jc w:val="both"/>
        <w:rPr>
          <w:szCs w:val="28"/>
        </w:rPr>
      </w:pPr>
      <w:r w:rsidRPr="000952E5">
        <w:rPr>
          <w:szCs w:val="28"/>
        </w:rPr>
        <w:t xml:space="preserve">условия </w:t>
      </w:r>
      <w:r w:rsidR="008F7CF0">
        <w:rPr>
          <w:szCs w:val="28"/>
        </w:rPr>
        <w:t xml:space="preserve">отдельных </w:t>
      </w:r>
      <w:r w:rsidRPr="000952E5">
        <w:rPr>
          <w:szCs w:val="28"/>
        </w:rPr>
        <w:t xml:space="preserve">заключенных контрактов не в полной мере отвечали требованиям статьи 34 Федерального закона № 44-ФЗ (не определены точные сроки поставки товара, сроки предоставления гарантии качества, не установлена ответственность поставщика за неисполнение условий контракта и другие), что не исключало рисков дополнительных расходов заказчика при возникновении спорных ситуаций при исполнении контрактов; обоснование цены контракта не размещено на сайте закупок </w:t>
      </w:r>
      <w:proofErr w:type="spellStart"/>
      <w:r w:rsidRPr="000952E5">
        <w:rPr>
          <w:szCs w:val="28"/>
        </w:rPr>
        <w:t>ЕИС</w:t>
      </w:r>
      <w:proofErr w:type="spellEnd"/>
      <w:r w:rsidRPr="000952E5">
        <w:rPr>
          <w:szCs w:val="28"/>
        </w:rPr>
        <w:t>.</w:t>
      </w:r>
    </w:p>
    <w:p w14:paraId="0F8142EB" w14:textId="72916107" w:rsidR="000952E5" w:rsidRPr="008F7CF0" w:rsidRDefault="000952E5" w:rsidP="000952E5">
      <w:pPr>
        <w:spacing w:after="0" w:line="240" w:lineRule="auto"/>
        <w:ind w:firstLine="709"/>
        <w:jc w:val="both"/>
        <w:rPr>
          <w:i/>
          <w:iCs/>
          <w:szCs w:val="28"/>
        </w:rPr>
      </w:pPr>
      <w:r w:rsidRPr="008F7CF0">
        <w:rPr>
          <w:i/>
          <w:iCs/>
          <w:szCs w:val="28"/>
        </w:rPr>
        <w:t>При проверке соблюдения условий исполнения контрактов установлены нарушения и недостатки, а именно:</w:t>
      </w:r>
    </w:p>
    <w:p w14:paraId="73DB0438" w14:textId="7CA83A78" w:rsidR="000952E5" w:rsidRPr="000952E5" w:rsidRDefault="000952E5" w:rsidP="000952E5">
      <w:pPr>
        <w:spacing w:after="0" w:line="240" w:lineRule="auto"/>
        <w:ind w:firstLine="709"/>
        <w:jc w:val="both"/>
        <w:rPr>
          <w:szCs w:val="28"/>
        </w:rPr>
      </w:pPr>
      <w:r w:rsidRPr="00566722">
        <w:rPr>
          <w:szCs w:val="28"/>
        </w:rPr>
        <w:t>нарушены сроки оплаты поставленного товара, установленные частью 131 статьи 34 Федерального закона № 44-ФЗ</w:t>
      </w:r>
      <w:r w:rsidR="00566722" w:rsidRPr="00566722">
        <w:rPr>
          <w:szCs w:val="28"/>
        </w:rPr>
        <w:t xml:space="preserve"> </w:t>
      </w:r>
      <w:r w:rsidRPr="00566722">
        <w:rPr>
          <w:szCs w:val="28"/>
        </w:rPr>
        <w:t>по двум контрактам (срок просрочки 1 и 11 дней), что связано, в основном, с недостаточностью средств</w:t>
      </w:r>
      <w:r w:rsidRPr="000952E5">
        <w:rPr>
          <w:szCs w:val="28"/>
        </w:rPr>
        <w:t xml:space="preserve"> фонда ОМС вследствие снижения объемов оказания плановой госпитализации в условиях распространения коронавирусной инфекции, недостаточным финансированием исполненных обязательств (ниже потребности); с </w:t>
      </w:r>
      <w:r w:rsidRPr="000952E5">
        <w:rPr>
          <w:szCs w:val="28"/>
        </w:rPr>
        <w:lastRenderedPageBreak/>
        <w:t>ослаблением контроля за исполнением обязательств со стороны должностных лиц заказчика;</w:t>
      </w:r>
    </w:p>
    <w:p w14:paraId="343DE00A" w14:textId="4D749862" w:rsidR="000952E5" w:rsidRPr="000952E5" w:rsidRDefault="000952E5" w:rsidP="000952E5">
      <w:pPr>
        <w:spacing w:after="0" w:line="240" w:lineRule="auto"/>
        <w:ind w:firstLine="709"/>
        <w:jc w:val="both"/>
        <w:rPr>
          <w:szCs w:val="28"/>
        </w:rPr>
      </w:pPr>
      <w:r w:rsidRPr="000952E5">
        <w:rPr>
          <w:szCs w:val="28"/>
        </w:rPr>
        <w:t xml:space="preserve">нарушены сроки оплаты поставленного товара, установленные контрактом; претензии от поставщиков товара в адрес заказчиков не поступали, однако неисполнение условий договоров в части своевременной оплаты поставок продукции не исключали риски возникновения дополнительных расходов по уплате штрафных санкций за счет бюджетных средств по </w:t>
      </w:r>
      <w:r w:rsidR="00566722">
        <w:rPr>
          <w:szCs w:val="28"/>
        </w:rPr>
        <w:t>25</w:t>
      </w:r>
      <w:r w:rsidRPr="000952E5">
        <w:rPr>
          <w:szCs w:val="28"/>
        </w:rPr>
        <w:t xml:space="preserve"> контрактам (срок просрочки от 3 до 44 дней); </w:t>
      </w:r>
    </w:p>
    <w:p w14:paraId="44C8B7AC" w14:textId="48D9B313" w:rsidR="000952E5" w:rsidRPr="000952E5" w:rsidRDefault="000952E5" w:rsidP="000952E5">
      <w:pPr>
        <w:spacing w:after="0" w:line="240" w:lineRule="auto"/>
        <w:ind w:firstLine="709"/>
        <w:jc w:val="both"/>
        <w:rPr>
          <w:szCs w:val="28"/>
        </w:rPr>
      </w:pPr>
      <w:r w:rsidRPr="000952E5">
        <w:rPr>
          <w:szCs w:val="28"/>
        </w:rPr>
        <w:t>не направлены требования об уплате неустойки в отношении поставщика за несоблюдение срока поставки (</w:t>
      </w:r>
      <w:r w:rsidR="00566722">
        <w:rPr>
          <w:szCs w:val="28"/>
        </w:rPr>
        <w:t>два</w:t>
      </w:r>
      <w:r w:rsidRPr="000952E5">
        <w:rPr>
          <w:szCs w:val="28"/>
        </w:rPr>
        <w:t xml:space="preserve"> случа</w:t>
      </w:r>
      <w:r w:rsidR="00566722">
        <w:rPr>
          <w:szCs w:val="28"/>
        </w:rPr>
        <w:t>я</w:t>
      </w:r>
      <w:r w:rsidRPr="000952E5">
        <w:rPr>
          <w:szCs w:val="28"/>
        </w:rPr>
        <w:t>);</w:t>
      </w:r>
    </w:p>
    <w:p w14:paraId="3459E957" w14:textId="77777777" w:rsidR="00566722" w:rsidRPr="000952E5" w:rsidRDefault="00566722" w:rsidP="00566722">
      <w:pPr>
        <w:spacing w:after="0" w:line="240" w:lineRule="auto"/>
        <w:ind w:firstLine="709"/>
        <w:jc w:val="both"/>
        <w:rPr>
          <w:szCs w:val="28"/>
        </w:rPr>
      </w:pPr>
      <w:r w:rsidRPr="000952E5">
        <w:rPr>
          <w:szCs w:val="28"/>
        </w:rPr>
        <w:t>произведено изменение цены контракта свыше допустимого объема (не более чем на десять процентов от цены контракта) (</w:t>
      </w:r>
      <w:r>
        <w:rPr>
          <w:szCs w:val="28"/>
        </w:rPr>
        <w:t>три</w:t>
      </w:r>
      <w:r w:rsidRPr="000952E5">
        <w:rPr>
          <w:szCs w:val="28"/>
        </w:rPr>
        <w:t xml:space="preserve"> случая);</w:t>
      </w:r>
    </w:p>
    <w:p w14:paraId="633B2BBB" w14:textId="1DBC2F9E" w:rsidR="000952E5" w:rsidRPr="000952E5" w:rsidRDefault="000952E5" w:rsidP="000952E5">
      <w:pPr>
        <w:spacing w:after="0" w:line="240" w:lineRule="auto"/>
        <w:ind w:firstLine="709"/>
        <w:jc w:val="both"/>
        <w:rPr>
          <w:szCs w:val="28"/>
        </w:rPr>
      </w:pPr>
      <w:r w:rsidRPr="000952E5">
        <w:rPr>
          <w:szCs w:val="28"/>
        </w:rPr>
        <w:t>нарушены процедурные вопросы списания начисленных и неуплаченных пени, определенные Правилами осуществления заказчиком списания сумм пеней;</w:t>
      </w:r>
      <w:r w:rsidRPr="000952E5">
        <w:rPr>
          <w:szCs w:val="28"/>
        </w:rPr>
        <w:tab/>
      </w:r>
    </w:p>
    <w:p w14:paraId="3A92DE19" w14:textId="56CF73DC" w:rsidR="000952E5" w:rsidRPr="000952E5" w:rsidRDefault="000952E5" w:rsidP="000952E5">
      <w:pPr>
        <w:spacing w:after="0" w:line="240" w:lineRule="auto"/>
        <w:ind w:firstLine="709"/>
        <w:jc w:val="both"/>
        <w:rPr>
          <w:szCs w:val="28"/>
        </w:rPr>
      </w:pPr>
      <w:r w:rsidRPr="000952E5">
        <w:rPr>
          <w:szCs w:val="28"/>
        </w:rPr>
        <w:t xml:space="preserve">не подтверждено фактическое исполнение оплаченных услуг по отправке </w:t>
      </w:r>
      <w:proofErr w:type="spellStart"/>
      <w:r w:rsidRPr="000952E5">
        <w:rPr>
          <w:szCs w:val="28"/>
        </w:rPr>
        <w:t>СМС-сообщений</w:t>
      </w:r>
      <w:proofErr w:type="spellEnd"/>
      <w:r w:rsidRPr="000952E5">
        <w:rPr>
          <w:szCs w:val="28"/>
        </w:rPr>
        <w:t xml:space="preserve"> в целях оповещения граждан, пересекших административно-территориальную границу Новгородской области, о выполнении установленных требований, возникших в результате распространения коронавирусной инфекции</w:t>
      </w:r>
      <w:r w:rsidR="006012B9">
        <w:rPr>
          <w:szCs w:val="28"/>
        </w:rPr>
        <w:t xml:space="preserve"> </w:t>
      </w:r>
      <w:r w:rsidR="004B61CC">
        <w:rPr>
          <w:szCs w:val="28"/>
        </w:rPr>
        <w:t>(п</w:t>
      </w:r>
      <w:r w:rsidR="006012B9">
        <w:rPr>
          <w:szCs w:val="28"/>
        </w:rPr>
        <w:t>о данному факту материалы направлены в Прокуратуру Новгородской области</w:t>
      </w:r>
      <w:r w:rsidR="004B61CC">
        <w:rPr>
          <w:szCs w:val="28"/>
        </w:rPr>
        <w:t>)</w:t>
      </w:r>
      <w:r w:rsidRPr="000952E5">
        <w:rPr>
          <w:szCs w:val="28"/>
        </w:rPr>
        <w:t xml:space="preserve">; </w:t>
      </w:r>
    </w:p>
    <w:p w14:paraId="2F5F38A1" w14:textId="7C1AEF52" w:rsidR="000952E5" w:rsidRPr="000952E5" w:rsidRDefault="000952E5" w:rsidP="000952E5">
      <w:pPr>
        <w:spacing w:after="0" w:line="240" w:lineRule="auto"/>
        <w:ind w:firstLine="709"/>
        <w:jc w:val="both"/>
        <w:rPr>
          <w:szCs w:val="28"/>
        </w:rPr>
      </w:pPr>
      <w:r w:rsidRPr="000952E5">
        <w:rPr>
          <w:szCs w:val="28"/>
        </w:rPr>
        <w:t xml:space="preserve">не надлежащим образом осуществлена приемка услуг по распространению информации, посвященной профилактике коронавирусной инфекции и преодолению последствий длительной самоизоляции; наличие случаев приемки и оплаты оказанных услуг, несоответствующих условиям контрактов, свидетельствует о формальном подходе заказчика к проведению </w:t>
      </w:r>
      <w:r w:rsidR="00566722" w:rsidRPr="000952E5">
        <w:rPr>
          <w:szCs w:val="28"/>
        </w:rPr>
        <w:t>экспертизы результатов</w:t>
      </w:r>
      <w:r w:rsidRPr="000952E5">
        <w:rPr>
          <w:szCs w:val="28"/>
        </w:rPr>
        <w:t>, предусмотренных контрактом;</w:t>
      </w:r>
    </w:p>
    <w:p w14:paraId="730C4044" w14:textId="257E8C3A" w:rsidR="000952E5" w:rsidRPr="000952E5" w:rsidRDefault="000952E5" w:rsidP="000952E5">
      <w:pPr>
        <w:spacing w:after="0" w:line="240" w:lineRule="auto"/>
        <w:ind w:firstLine="709"/>
        <w:jc w:val="both"/>
        <w:rPr>
          <w:szCs w:val="28"/>
        </w:rPr>
      </w:pPr>
      <w:r w:rsidRPr="000952E5">
        <w:rPr>
          <w:szCs w:val="28"/>
        </w:rPr>
        <w:t>по результатам проведенной экспертизы результатов, предусмотренных контрактом, подтверждена поставка, приемка, сборка и ввод в эксплуатацию приобретенного медицинского оборудования (флюорограф), в то время как в ходе осмотра установлен случай длительного неиспользования оборудования вследствие несвоевременной подготовки места для его размещения, что влечет сокращение гарантийного срока оборудования и создает риски возникновения дополнительных расходов на устранение возможных недостатков и дефектов после истечения гарантийного срока.</w:t>
      </w:r>
    </w:p>
    <w:p w14:paraId="380A715B" w14:textId="79143AE8" w:rsidR="000952E5" w:rsidRPr="000952E5" w:rsidRDefault="007E5B81" w:rsidP="000952E5">
      <w:pPr>
        <w:spacing w:after="0" w:line="240" w:lineRule="auto"/>
        <w:ind w:firstLine="709"/>
        <w:jc w:val="both"/>
        <w:rPr>
          <w:szCs w:val="28"/>
        </w:rPr>
      </w:pPr>
      <w:r>
        <w:rPr>
          <w:szCs w:val="28"/>
        </w:rPr>
        <w:t>Проверка показала, что п</w:t>
      </w:r>
      <w:r w:rsidR="000952E5" w:rsidRPr="000952E5">
        <w:rPr>
          <w:szCs w:val="28"/>
        </w:rPr>
        <w:t xml:space="preserve">риобретенные материальные ценности отражены на соответствующих счетах бухгалтерского учета, их списание (передача в безвозмездное пользование) производилось на основании соответствующих первичных учетных документов, при этом установлены случаи: несвоевременного отражения хозяйственных операций по начислению неустойки за нарушение условий контракта; отсутствия в учетной политике изменений, связанных с принятием новых федеральных стандартов бухгалтерского учета, неполного оформления первичных учетных документов, отсутствия в учете хозяйственных операций по передаче имущества в безвозмездное пользование, что повлекло искажение </w:t>
      </w:r>
      <w:r w:rsidR="000952E5" w:rsidRPr="000952E5">
        <w:rPr>
          <w:szCs w:val="28"/>
        </w:rPr>
        <w:lastRenderedPageBreak/>
        <w:t xml:space="preserve">бухгалтерской отчетности более, чем на 10 процентов (составлен протокол об административном правонарушении); отсутствия единообразного указания наименований материальных ценностей, единиц измерения, указанных в первичных учетных документах, регистрах бухгалтерского учета, в учетных регистрах материально ответственного лица, что может свидетельствовать об отсутствии надлежащего учета материальных ценностей и об ослаблении в учреждении контроля наличия и движения материальных ценностей; и другие нарушения. </w:t>
      </w:r>
    </w:p>
    <w:p w14:paraId="39037A61" w14:textId="62D5AFD9" w:rsidR="000952E5" w:rsidRDefault="000952E5" w:rsidP="000952E5">
      <w:pPr>
        <w:spacing w:after="0" w:line="240" w:lineRule="auto"/>
        <w:ind w:firstLine="709"/>
        <w:jc w:val="both"/>
        <w:rPr>
          <w:szCs w:val="28"/>
        </w:rPr>
      </w:pPr>
      <w:r w:rsidRPr="000952E5">
        <w:rPr>
          <w:szCs w:val="28"/>
        </w:rPr>
        <w:t>Наличие нарушений и недостатков при осуществлении закупок у единственного поставщика указывает на ослабление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(соответствующие акты о проведении ведомственного контроля на объектах контроля отсутствовали).</w:t>
      </w:r>
    </w:p>
    <w:bookmarkEnd w:id="6"/>
    <w:p w14:paraId="74C943EA" w14:textId="69DBD1A0" w:rsidR="008F7CF0" w:rsidRPr="007F7A02" w:rsidRDefault="004B61CC" w:rsidP="00D63C60">
      <w:pPr>
        <w:shd w:val="clear" w:color="auto" w:fill="FFFFFF"/>
        <w:spacing w:after="0" w:line="240" w:lineRule="auto"/>
        <w:ind w:firstLine="709"/>
        <w:jc w:val="both"/>
        <w:rPr>
          <w:rFonts w:eastAsia="Times New Roman" w:cs="Times New Roman"/>
          <w:color w:val="FF0000"/>
          <w:szCs w:val="28"/>
          <w:lang w:eastAsia="ru-RU"/>
        </w:rPr>
      </w:pPr>
      <w:r>
        <w:rPr>
          <w:szCs w:val="28"/>
        </w:rPr>
        <w:t>По результатам контрольного мероприятия Счетной палатой объектам контроля направлены представления с предложениями по устранению выявленных нарушений и недостатков, главным распорядителям бюджетных средств</w:t>
      </w:r>
      <w:r w:rsidRPr="00BE71A8">
        <w:rPr>
          <w:szCs w:val="28"/>
          <w:lang w:eastAsia="ru-RU"/>
        </w:rPr>
        <w:t xml:space="preserve"> </w:t>
      </w:r>
      <w:r>
        <w:rPr>
          <w:szCs w:val="28"/>
          <w:lang w:eastAsia="ru-RU"/>
        </w:rPr>
        <w:t xml:space="preserve">предложено </w:t>
      </w:r>
      <w:r w:rsidRPr="00BE71A8">
        <w:rPr>
          <w:szCs w:val="28"/>
          <w:lang w:eastAsia="ru-RU"/>
        </w:rPr>
        <w:t xml:space="preserve">усилить проведение </w:t>
      </w:r>
      <w:r w:rsidRPr="00BE71A8">
        <w:rPr>
          <w:szCs w:val="28"/>
          <w:shd w:val="clear" w:color="auto" w:fill="FFFFFF"/>
          <w:lang w:eastAsia="ru-RU"/>
        </w:rPr>
        <w:t xml:space="preserve">ведомственного контроля </w:t>
      </w:r>
      <w:r w:rsidRPr="00BE71A8">
        <w:rPr>
          <w:rFonts w:eastAsia="Calibri"/>
          <w:szCs w:val="28"/>
        </w:rPr>
        <w:t>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w:t>
      </w:r>
      <w:r>
        <w:rPr>
          <w:rFonts w:eastAsia="Calibri"/>
          <w:szCs w:val="28"/>
        </w:rPr>
        <w:t xml:space="preserve"> </w:t>
      </w:r>
      <w:r>
        <w:rPr>
          <w:szCs w:val="28"/>
          <w:lang w:eastAsia="ru-RU"/>
        </w:rPr>
        <w:t>В</w:t>
      </w:r>
      <w:r>
        <w:rPr>
          <w:szCs w:val="28"/>
        </w:rPr>
        <w:t xml:space="preserve"> целях информирования и принятия соответствующих мер реагирования п</w:t>
      </w:r>
      <w:r>
        <w:rPr>
          <w:rFonts w:eastAsia="Calibri"/>
          <w:szCs w:val="28"/>
        </w:rPr>
        <w:t xml:space="preserve">о фактам нарушений, содержащих </w:t>
      </w:r>
      <w:r>
        <w:rPr>
          <w:szCs w:val="28"/>
          <w:lang w:eastAsia="ru-RU"/>
        </w:rPr>
        <w:t xml:space="preserve">соответствующие составы </w:t>
      </w:r>
      <w:r>
        <w:rPr>
          <w:rFonts w:eastAsia="Calibri"/>
          <w:szCs w:val="28"/>
        </w:rPr>
        <w:t xml:space="preserve">административных правонарушений, </w:t>
      </w:r>
      <w:r>
        <w:rPr>
          <w:szCs w:val="28"/>
        </w:rPr>
        <w:t>н</w:t>
      </w:r>
      <w:r w:rsidRPr="00932E2C">
        <w:rPr>
          <w:szCs w:val="28"/>
        </w:rPr>
        <w:t>аправ</w:t>
      </w:r>
      <w:r>
        <w:rPr>
          <w:szCs w:val="28"/>
        </w:rPr>
        <w:t>лен отчет</w:t>
      </w:r>
      <w:r w:rsidRPr="00932E2C">
        <w:rPr>
          <w:szCs w:val="28"/>
        </w:rPr>
        <w:t xml:space="preserve"> </w:t>
      </w:r>
      <w:r>
        <w:rPr>
          <w:szCs w:val="28"/>
        </w:rPr>
        <w:t>о ре</w:t>
      </w:r>
      <w:r>
        <w:rPr>
          <w:bCs/>
          <w:szCs w:val="28"/>
        </w:rPr>
        <w:t xml:space="preserve">зультатах контрольного </w:t>
      </w:r>
      <w:r w:rsidRPr="0007419A">
        <w:rPr>
          <w:bCs/>
          <w:szCs w:val="28"/>
        </w:rPr>
        <w:t>мероприяти</w:t>
      </w:r>
      <w:r>
        <w:rPr>
          <w:bCs/>
          <w:szCs w:val="28"/>
        </w:rPr>
        <w:t>я</w:t>
      </w:r>
      <w:r>
        <w:rPr>
          <w:rFonts w:eastAsia="Calibri"/>
          <w:szCs w:val="28"/>
        </w:rPr>
        <w:t xml:space="preserve"> в</w:t>
      </w:r>
      <w:r w:rsidRPr="00B55680">
        <w:rPr>
          <w:szCs w:val="28"/>
        </w:rPr>
        <w:t xml:space="preserve"> </w:t>
      </w:r>
      <w:r>
        <w:rPr>
          <w:szCs w:val="28"/>
        </w:rPr>
        <w:t xml:space="preserve">уполномоченный контрольный орган в сфере закупок для обеспечения нужд Новгородской области. </w:t>
      </w:r>
      <w:r>
        <w:rPr>
          <w:rFonts w:eastAsia="Calibri"/>
          <w:szCs w:val="28"/>
        </w:rPr>
        <w:t>О</w:t>
      </w:r>
      <w:r>
        <w:rPr>
          <w:szCs w:val="28"/>
        </w:rPr>
        <w:t xml:space="preserve"> результатах контрольного мероприятия проинформирован Губернатор Новгородской области.</w:t>
      </w:r>
    </w:p>
    <w:p w14:paraId="10F6B831" w14:textId="77777777" w:rsidR="00826A5A" w:rsidRPr="007E5B81" w:rsidRDefault="00826A5A" w:rsidP="00261A15">
      <w:pPr>
        <w:spacing w:after="0" w:line="240" w:lineRule="auto"/>
        <w:jc w:val="both"/>
        <w:rPr>
          <w:rFonts w:eastAsia="Calibri" w:cs="Times New Roman"/>
          <w:b/>
        </w:rPr>
      </w:pPr>
      <w:bookmarkStart w:id="7" w:name="_Hlk62135506"/>
    </w:p>
    <w:p w14:paraId="15CE4471" w14:textId="2C2134E3" w:rsidR="00261A15" w:rsidRPr="007E5B81" w:rsidRDefault="00261A15" w:rsidP="00261A15">
      <w:pPr>
        <w:spacing w:after="0" w:line="240" w:lineRule="auto"/>
        <w:jc w:val="both"/>
        <w:rPr>
          <w:rFonts w:eastAsia="Calibri" w:cs="Times New Roman"/>
          <w:b/>
        </w:rPr>
      </w:pPr>
      <w:r w:rsidRPr="007E5B81">
        <w:rPr>
          <w:rFonts w:eastAsia="Calibri" w:cs="Times New Roman"/>
          <w:b/>
        </w:rPr>
        <w:t xml:space="preserve">Согласовано </w:t>
      </w:r>
    </w:p>
    <w:p w14:paraId="25245B19" w14:textId="726177D9" w:rsidR="00261A15" w:rsidRPr="007E5B81" w:rsidRDefault="00D63C60" w:rsidP="00261A15">
      <w:pPr>
        <w:spacing w:after="0" w:line="240" w:lineRule="auto"/>
        <w:jc w:val="both"/>
        <w:rPr>
          <w:rFonts w:eastAsia="Calibri" w:cs="Times New Roman"/>
          <w:b/>
        </w:rPr>
      </w:pPr>
      <w:r w:rsidRPr="007E5B81">
        <w:rPr>
          <w:rFonts w:eastAsia="Calibri" w:cs="Times New Roman"/>
          <w:b/>
        </w:rPr>
        <w:t>Заместитель п</w:t>
      </w:r>
      <w:r w:rsidR="00261A15" w:rsidRPr="007E5B81">
        <w:rPr>
          <w:rFonts w:eastAsia="Calibri" w:cs="Times New Roman"/>
          <w:b/>
        </w:rPr>
        <w:t>редседател</w:t>
      </w:r>
      <w:r w:rsidRPr="007E5B81">
        <w:rPr>
          <w:rFonts w:eastAsia="Calibri" w:cs="Times New Roman"/>
          <w:b/>
        </w:rPr>
        <w:t>я</w:t>
      </w:r>
    </w:p>
    <w:p w14:paraId="1A187690" w14:textId="7EA29427" w:rsidR="002C1C68" w:rsidRPr="007E5B81" w:rsidRDefault="00261A15" w:rsidP="00B06962">
      <w:pPr>
        <w:spacing w:after="0" w:line="240" w:lineRule="auto"/>
        <w:jc w:val="both"/>
      </w:pPr>
      <w:r w:rsidRPr="007E5B81">
        <w:rPr>
          <w:rFonts w:eastAsia="Calibri" w:cs="Times New Roman"/>
          <w:b/>
        </w:rPr>
        <w:t xml:space="preserve">Счетной палаты области                                                              </w:t>
      </w:r>
      <w:bookmarkEnd w:id="2"/>
      <w:bookmarkEnd w:id="7"/>
      <w:proofErr w:type="spellStart"/>
      <w:r w:rsidR="00D63C60" w:rsidRPr="007E5B81">
        <w:rPr>
          <w:rFonts w:eastAsia="Calibri" w:cs="Times New Roman"/>
          <w:b/>
        </w:rPr>
        <w:t>О.В</w:t>
      </w:r>
      <w:proofErr w:type="spellEnd"/>
      <w:r w:rsidR="00D63C60" w:rsidRPr="007E5B81">
        <w:rPr>
          <w:rFonts w:eastAsia="Calibri" w:cs="Times New Roman"/>
          <w:b/>
        </w:rPr>
        <w:t>. Николаенко</w:t>
      </w:r>
    </w:p>
    <w:sectPr w:rsidR="002C1C68" w:rsidRPr="007E5B81" w:rsidSect="00C704AE">
      <w:pgSz w:w="11906" w:h="16838"/>
      <w:pgMar w:top="1134" w:right="991" w:bottom="1134" w:left="15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CEDB6" w14:textId="77777777" w:rsidR="00701919" w:rsidRDefault="00701919" w:rsidP="00720C6C">
      <w:pPr>
        <w:spacing w:after="0" w:line="240" w:lineRule="auto"/>
      </w:pPr>
      <w:r>
        <w:separator/>
      </w:r>
    </w:p>
  </w:endnote>
  <w:endnote w:type="continuationSeparator" w:id="0">
    <w:p w14:paraId="11D90924" w14:textId="77777777" w:rsidR="00701919" w:rsidRDefault="00701919" w:rsidP="00720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2285A" w14:textId="77777777" w:rsidR="00701919" w:rsidRDefault="00701919" w:rsidP="00720C6C">
      <w:pPr>
        <w:spacing w:after="0" w:line="240" w:lineRule="auto"/>
      </w:pPr>
      <w:r>
        <w:separator/>
      </w:r>
    </w:p>
  </w:footnote>
  <w:footnote w:type="continuationSeparator" w:id="0">
    <w:p w14:paraId="320445CC" w14:textId="77777777" w:rsidR="00701919" w:rsidRDefault="00701919" w:rsidP="00720C6C">
      <w:pPr>
        <w:spacing w:after="0" w:line="240" w:lineRule="auto"/>
      </w:pPr>
      <w:r>
        <w:continuationSeparator/>
      </w:r>
    </w:p>
  </w:footnote>
  <w:footnote w:id="1">
    <w:p w14:paraId="6F0ED61D" w14:textId="2738FB77" w:rsidR="00D266ED" w:rsidRDefault="00D266ED" w:rsidP="00D266ED">
      <w:pPr>
        <w:pStyle w:val="a5"/>
        <w:jc w:val="both"/>
      </w:pPr>
      <w:r>
        <w:rPr>
          <w:rStyle w:val="a7"/>
        </w:rPr>
        <w:footnoteRef/>
      </w:r>
      <w:r>
        <w:t xml:space="preserve"> </w:t>
      </w:r>
      <w:r w:rsidRPr="004B61CC">
        <w:t>Федеральн</w:t>
      </w:r>
      <w:r>
        <w:t>ый</w:t>
      </w:r>
      <w:r w:rsidRPr="004B61CC">
        <w:t xml:space="preserve"> закон от 05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w:t>
      </w:r>
      <w:r>
        <w:t>.</w:t>
      </w:r>
    </w:p>
  </w:footnote>
  <w:footnote w:id="2">
    <w:p w14:paraId="6A0D732F" w14:textId="77777777" w:rsidR="00AB06FA" w:rsidRDefault="00AB06FA" w:rsidP="00AB06FA">
      <w:pPr>
        <w:pStyle w:val="a5"/>
        <w:jc w:val="both"/>
      </w:pPr>
      <w:r>
        <w:rPr>
          <w:rStyle w:val="a7"/>
        </w:rPr>
        <w:footnoteRef/>
      </w:r>
      <w:r>
        <w:t xml:space="preserve"> П</w:t>
      </w:r>
      <w:r w:rsidRPr="004715DF">
        <w:t xml:space="preserve">роведение методических и контрольных действий в отношении указанных </w:t>
      </w:r>
      <w:r>
        <w:t>закупок</w:t>
      </w:r>
      <w:r w:rsidRPr="004715DF">
        <w:t xml:space="preserve"> также запланированы к проведению </w:t>
      </w:r>
      <w:r>
        <w:t xml:space="preserve">в 2021 году </w:t>
      </w:r>
      <w:r w:rsidRPr="004715DF">
        <w:t>министерством государственного управления  Новгородской области, министерством финансов Новгородской области; кроме того, контрольные действия по проверке законодательства о контрактной системе в сфере закупок включены в План контрольных мероприятий на 2021 год Управления Федерального казначейства по Новгородской области</w:t>
      </w:r>
      <w:r>
        <w:t>.</w:t>
      </w:r>
    </w:p>
  </w:footnote>
  <w:footnote w:id="3">
    <w:p w14:paraId="26438202" w14:textId="7EB2DE30" w:rsidR="004B61CC" w:rsidRDefault="004B61CC" w:rsidP="00D266ED">
      <w:pPr>
        <w:pStyle w:val="a5"/>
        <w:jc w:val="both"/>
      </w:pPr>
      <w:r>
        <w:rPr>
          <w:rStyle w:val="a7"/>
        </w:rPr>
        <w:footnoteRef/>
      </w:r>
      <w:r>
        <w:t xml:space="preserve"> </w:t>
      </w:r>
      <w:r w:rsidRPr="004B61CC">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(далее – Методические рекомендации № 567).</w:t>
      </w:r>
    </w:p>
  </w:footnote>
  <w:footnote w:id="4">
    <w:p w14:paraId="0813F66D" w14:textId="70588204" w:rsidR="00D266ED" w:rsidRDefault="00D266ED" w:rsidP="00D266ED">
      <w:pPr>
        <w:pStyle w:val="a5"/>
        <w:jc w:val="both"/>
      </w:pPr>
      <w:r>
        <w:rPr>
          <w:rStyle w:val="a7"/>
        </w:rPr>
        <w:footnoteRef/>
      </w:r>
      <w:r>
        <w:t xml:space="preserve"> </w:t>
      </w:r>
      <w:r w:rsidRPr="00D266ED">
        <w:t>Письмо Администрации Губернатора Новгородской области от 27.11.2018 № АГ-21/8615-И «О методических рекомендациях по оценке обоснованности начальной цены» (далее - Рекомендации субъекта РФ).</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A15"/>
    <w:rsid w:val="00020512"/>
    <w:rsid w:val="00057B8C"/>
    <w:rsid w:val="00071484"/>
    <w:rsid w:val="0007788B"/>
    <w:rsid w:val="000952E5"/>
    <w:rsid w:val="000F3664"/>
    <w:rsid w:val="000F5900"/>
    <w:rsid w:val="00111376"/>
    <w:rsid w:val="001B1891"/>
    <w:rsid w:val="00221D29"/>
    <w:rsid w:val="00221DBD"/>
    <w:rsid w:val="00242A96"/>
    <w:rsid w:val="002562A1"/>
    <w:rsid w:val="00261A15"/>
    <w:rsid w:val="00291377"/>
    <w:rsid w:val="002B457D"/>
    <w:rsid w:val="002C1C68"/>
    <w:rsid w:val="0033035E"/>
    <w:rsid w:val="00363852"/>
    <w:rsid w:val="00395919"/>
    <w:rsid w:val="003D75BD"/>
    <w:rsid w:val="004057C8"/>
    <w:rsid w:val="004B61CC"/>
    <w:rsid w:val="00546172"/>
    <w:rsid w:val="00566722"/>
    <w:rsid w:val="00567F11"/>
    <w:rsid w:val="00584103"/>
    <w:rsid w:val="005A2896"/>
    <w:rsid w:val="005B16F2"/>
    <w:rsid w:val="006012B9"/>
    <w:rsid w:val="00642662"/>
    <w:rsid w:val="006A5110"/>
    <w:rsid w:val="00701919"/>
    <w:rsid w:val="00720359"/>
    <w:rsid w:val="00720C6C"/>
    <w:rsid w:val="0074715D"/>
    <w:rsid w:val="007E581F"/>
    <w:rsid w:val="007E5B81"/>
    <w:rsid w:val="007F7A02"/>
    <w:rsid w:val="00820640"/>
    <w:rsid w:val="00826A5A"/>
    <w:rsid w:val="0085035F"/>
    <w:rsid w:val="00886241"/>
    <w:rsid w:val="008A26DE"/>
    <w:rsid w:val="008F7CF0"/>
    <w:rsid w:val="00910C6D"/>
    <w:rsid w:val="00955C31"/>
    <w:rsid w:val="009A0D5C"/>
    <w:rsid w:val="009E05C7"/>
    <w:rsid w:val="00A54354"/>
    <w:rsid w:val="00AB06FA"/>
    <w:rsid w:val="00AC2A71"/>
    <w:rsid w:val="00B06962"/>
    <w:rsid w:val="00B652D5"/>
    <w:rsid w:val="00B754F1"/>
    <w:rsid w:val="00C704AE"/>
    <w:rsid w:val="00C725D9"/>
    <w:rsid w:val="00C926E2"/>
    <w:rsid w:val="00D266ED"/>
    <w:rsid w:val="00D3793D"/>
    <w:rsid w:val="00D63C60"/>
    <w:rsid w:val="00E01840"/>
    <w:rsid w:val="00E30699"/>
    <w:rsid w:val="00EA28E2"/>
    <w:rsid w:val="00F17CC2"/>
    <w:rsid w:val="00F21BC6"/>
    <w:rsid w:val="00F47270"/>
    <w:rsid w:val="00F67CAA"/>
    <w:rsid w:val="00FA6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22599"/>
  <w15:chartTrackingRefBased/>
  <w15:docId w15:val="{6F71F2AD-50B1-4D24-B621-397A9094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01Обычный"/>
    <w:qFormat/>
    <w:rsid w:val="00261A15"/>
    <w:pPr>
      <w:spacing w:after="200" w:line="276"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91377"/>
    <w:pPr>
      <w:spacing w:after="0" w:line="240" w:lineRule="auto"/>
      <w:jc w:val="both"/>
    </w:pPr>
    <w:rPr>
      <w:rFonts w:ascii="Times New Roman" w:hAnsi="Times New Roman"/>
      <w:sz w:val="28"/>
    </w:rPr>
  </w:style>
  <w:style w:type="paragraph" w:customStyle="1" w:styleId="001">
    <w:name w:val="001 Стиль"/>
    <w:basedOn w:val="a"/>
    <w:autoRedefine/>
    <w:qFormat/>
    <w:rsid w:val="005A2896"/>
    <w:pPr>
      <w:spacing w:after="0" w:line="240" w:lineRule="auto"/>
      <w:ind w:firstLine="709"/>
      <w:jc w:val="both"/>
    </w:pPr>
    <w:rPr>
      <w:rFonts w:cs="Times New Roman"/>
      <w:szCs w:val="28"/>
    </w:rPr>
  </w:style>
  <w:style w:type="character" w:customStyle="1" w:styleId="1">
    <w:name w:val="Основной текст1"/>
    <w:rsid w:val="00261A15"/>
    <w:rPr>
      <w:rFonts w:ascii="Times New Roman" w:hAnsi="Times New Roman"/>
      <w:color w:val="000000"/>
      <w:spacing w:val="0"/>
      <w:w w:val="100"/>
      <w:position w:val="0"/>
      <w:sz w:val="24"/>
      <w:u w:val="none"/>
      <w:effect w:val="none"/>
      <w:lang w:val="ru-RU" w:eastAsia="x-none"/>
    </w:rPr>
  </w:style>
  <w:style w:type="character" w:styleId="a4">
    <w:name w:val="Strong"/>
    <w:uiPriority w:val="22"/>
    <w:qFormat/>
    <w:rsid w:val="00720C6C"/>
    <w:rPr>
      <w:rFonts w:cs="Times New Roman"/>
      <w:b/>
    </w:rPr>
  </w:style>
  <w:style w:type="paragraph" w:styleId="a5">
    <w:name w:val="footnote text"/>
    <w:aliases w:val=" Знак Знак Знак Знак,Знак Знак Знак1,Текст сноски Знак Знак Знак,Footnote Text Char Знак,fn Знак Знак, Знак Знак Знак,Текст сноски Знак Знак1 Знак, Знак Знак Знак1 Знак,Текст сноски Знак Знак1,Знак,fn,Текст сноски Знак Знак,Знак2,З"/>
    <w:basedOn w:val="a"/>
    <w:link w:val="a6"/>
    <w:uiPriority w:val="99"/>
    <w:qFormat/>
    <w:rsid w:val="00720C6C"/>
    <w:pPr>
      <w:spacing w:after="0" w:line="240" w:lineRule="auto"/>
    </w:pPr>
    <w:rPr>
      <w:rFonts w:eastAsia="Times New Roman" w:cs="Times New Roman"/>
      <w:sz w:val="20"/>
      <w:szCs w:val="20"/>
      <w:lang w:eastAsia="ru-RU"/>
    </w:rPr>
  </w:style>
  <w:style w:type="character" w:customStyle="1" w:styleId="a6">
    <w:name w:val="Текст сноски Знак"/>
    <w:aliases w:val=" Знак Знак Знак Знак Знак,Знак Знак Знак1 Знак,Текст сноски Знак Знак Знак Знак,Footnote Text Char Знак Знак,fn Знак Знак Знак, Знак Знак Знак Знак1,Текст сноски Знак Знак1 Знак Знак, Знак Знак Знак1 Знак Знак,Знак Знак"/>
    <w:basedOn w:val="a0"/>
    <w:link w:val="a5"/>
    <w:uiPriority w:val="99"/>
    <w:rsid w:val="00720C6C"/>
    <w:rPr>
      <w:rFonts w:ascii="Times New Roman" w:eastAsia="Times New Roman" w:hAnsi="Times New Roman" w:cs="Times New Roman"/>
      <w:sz w:val="20"/>
      <w:szCs w:val="20"/>
      <w:lang w:eastAsia="ru-RU"/>
    </w:rPr>
  </w:style>
  <w:style w:type="character" w:styleId="a7">
    <w:name w:val="footnote reference"/>
    <w:aliases w:val="текст сноски"/>
    <w:uiPriority w:val="99"/>
    <w:qFormat/>
    <w:rsid w:val="00720C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85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2668E-98F4-441E-BC6C-D456CF894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6</Pages>
  <Words>2147</Words>
  <Characters>12238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Зайков Алексей Александрович</dc:creator>
  <cp:keywords/>
  <dc:description/>
  <cp:lastModifiedBy>Зайков Алексей Александрович</cp:lastModifiedBy>
  <cp:revision>11</cp:revision>
  <cp:lastPrinted>2021-08-17T09:02:00Z</cp:lastPrinted>
  <dcterms:created xsi:type="dcterms:W3CDTF">2021-08-12T11:49:00Z</dcterms:created>
  <dcterms:modified xsi:type="dcterms:W3CDTF">2021-08-17T09:09:00Z</dcterms:modified>
</cp:coreProperties>
</file>