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5F" w:rsidRDefault="00A4255F" w:rsidP="006B55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Доклад Председателя Счетной палаты </w:t>
      </w:r>
    </w:p>
    <w:p w:rsidR="00A4255F" w:rsidRDefault="00A4255F" w:rsidP="006B55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Новгородской области</w:t>
      </w:r>
    </w:p>
    <w:p w:rsidR="00A4255F" w:rsidRDefault="00A4255F" w:rsidP="006B55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Яковлевой Н.Д.</w:t>
      </w:r>
    </w:p>
    <w:p w:rsidR="00A4255F" w:rsidRDefault="00A4255F" w:rsidP="006B55C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мая 2018 года</w:t>
      </w:r>
    </w:p>
    <w:p w:rsidR="00A4255F" w:rsidRDefault="00A4255F" w:rsidP="006B55C6">
      <w:pPr>
        <w:jc w:val="center"/>
        <w:rPr>
          <w:rFonts w:ascii="Times New Roman" w:hAnsi="Times New Roman"/>
          <w:sz w:val="28"/>
          <w:szCs w:val="28"/>
        </w:rPr>
      </w:pPr>
    </w:p>
    <w:p w:rsidR="00A4255F" w:rsidRPr="00097BDC" w:rsidRDefault="00A4255F" w:rsidP="006B55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7BDC">
        <w:rPr>
          <w:rFonts w:ascii="Times New Roman" w:hAnsi="Times New Roman"/>
          <w:b/>
          <w:sz w:val="28"/>
          <w:szCs w:val="28"/>
        </w:rPr>
        <w:t xml:space="preserve">Уважаемый Вадим Николаевич, уважаемые коллеги! </w:t>
      </w:r>
    </w:p>
    <w:p w:rsidR="00A4255F" w:rsidRPr="000D431B" w:rsidRDefault="00A4255F" w:rsidP="006B55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4255F" w:rsidRPr="00C8477C" w:rsidRDefault="00A4255F" w:rsidP="006B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8AE">
        <w:rPr>
          <w:rFonts w:ascii="Times New Roman" w:hAnsi="Times New Roman"/>
          <w:bCs/>
          <w:sz w:val="26"/>
          <w:szCs w:val="26"/>
        </w:rPr>
        <w:tab/>
      </w:r>
      <w:proofErr w:type="gramStart"/>
      <w:r w:rsidRPr="00C8477C">
        <w:rPr>
          <w:rFonts w:ascii="Times New Roman" w:hAnsi="Times New Roman"/>
          <w:bCs/>
          <w:sz w:val="28"/>
          <w:szCs w:val="28"/>
        </w:rPr>
        <w:t>Во исполнение</w:t>
      </w:r>
      <w:r>
        <w:rPr>
          <w:rFonts w:ascii="Times New Roman" w:hAnsi="Times New Roman"/>
          <w:bCs/>
          <w:sz w:val="28"/>
          <w:szCs w:val="28"/>
        </w:rPr>
        <w:t xml:space="preserve"> Перечня п</w:t>
      </w:r>
      <w:r w:rsidRPr="00C8477C">
        <w:rPr>
          <w:rFonts w:ascii="Times New Roman" w:hAnsi="Times New Roman"/>
          <w:bCs/>
          <w:sz w:val="28"/>
          <w:szCs w:val="28"/>
        </w:rPr>
        <w:t xml:space="preserve">оручений Президента Российской Федерации </w:t>
      </w:r>
      <w:r>
        <w:rPr>
          <w:rFonts w:ascii="Times New Roman" w:hAnsi="Times New Roman"/>
          <w:bCs/>
          <w:sz w:val="28"/>
          <w:szCs w:val="28"/>
        </w:rPr>
        <w:t>в сфере регулирования обращения с отходами (</w:t>
      </w:r>
      <w:r w:rsidRPr="00C8477C">
        <w:rPr>
          <w:rFonts w:ascii="Times New Roman" w:hAnsi="Times New Roman"/>
          <w:bCs/>
          <w:sz w:val="28"/>
          <w:szCs w:val="28"/>
        </w:rPr>
        <w:t xml:space="preserve">от 15 ноября </w:t>
      </w:r>
      <w:smartTag w:uri="urn:schemas-microsoft-com:office:smarttags" w:element="metricconverter">
        <w:smartTagPr>
          <w:attr w:name="ProductID" w:val="2017 г"/>
        </w:smartTagPr>
        <w:r w:rsidRPr="00C8477C">
          <w:rPr>
            <w:rFonts w:ascii="Times New Roman" w:hAnsi="Times New Roman"/>
            <w:bCs/>
            <w:sz w:val="28"/>
            <w:szCs w:val="28"/>
          </w:rPr>
          <w:t>2017 г</w:t>
        </w:r>
      </w:smartTag>
      <w:r w:rsidRPr="00C8477C">
        <w:rPr>
          <w:rFonts w:ascii="Times New Roman" w:hAnsi="Times New Roman"/>
          <w:bCs/>
          <w:sz w:val="28"/>
          <w:szCs w:val="28"/>
        </w:rPr>
        <w:t>. № Пр-2319</w:t>
      </w:r>
      <w:r>
        <w:rPr>
          <w:rFonts w:ascii="Times New Roman" w:hAnsi="Times New Roman"/>
          <w:bCs/>
          <w:sz w:val="28"/>
          <w:szCs w:val="28"/>
        </w:rPr>
        <w:t>)</w:t>
      </w:r>
      <w:r w:rsidRPr="00C8477C">
        <w:rPr>
          <w:rFonts w:ascii="Times New Roman" w:hAnsi="Times New Roman"/>
          <w:bCs/>
          <w:sz w:val="28"/>
          <w:szCs w:val="28"/>
        </w:rPr>
        <w:t xml:space="preserve">  Счетной палатой Российской Федерации в текущем году (начиная с января 2018 года) </w:t>
      </w:r>
      <w:r>
        <w:rPr>
          <w:rFonts w:ascii="Times New Roman" w:hAnsi="Times New Roman"/>
          <w:bCs/>
          <w:sz w:val="28"/>
          <w:szCs w:val="28"/>
        </w:rPr>
        <w:t xml:space="preserve">организовано проведение экспертно-аналитического мероприятия, целью которого является </w:t>
      </w:r>
      <w:r w:rsidRPr="00C8477C">
        <w:rPr>
          <w:rFonts w:ascii="Times New Roman" w:hAnsi="Times New Roman"/>
          <w:bCs/>
          <w:sz w:val="28"/>
          <w:szCs w:val="28"/>
        </w:rPr>
        <w:t xml:space="preserve"> «Анализ показателей, характеризующих результативность мероприятий государственной программы Российской Федерации «Охрана окружающей среды», направленных на обеспечение экологически безопасного обращения с твердыми коммунальными отходами</w:t>
      </w:r>
      <w:proofErr w:type="gramEnd"/>
      <w:r w:rsidRPr="00C8477C">
        <w:rPr>
          <w:rFonts w:ascii="Times New Roman" w:hAnsi="Times New Roman"/>
          <w:bCs/>
          <w:sz w:val="28"/>
          <w:szCs w:val="28"/>
        </w:rPr>
        <w:t xml:space="preserve"> и восстановление нарушенных естественных экологических систем</w:t>
      </w:r>
      <w:r>
        <w:rPr>
          <w:rFonts w:ascii="Times New Roman" w:hAnsi="Times New Roman"/>
          <w:bCs/>
          <w:sz w:val="28"/>
          <w:szCs w:val="28"/>
        </w:rPr>
        <w:t>». Период проверки: 2016-2017 годы и истекший период 2018 года</w:t>
      </w:r>
      <w:r w:rsidRPr="00C8477C">
        <w:rPr>
          <w:rFonts w:ascii="Times New Roman" w:hAnsi="Times New Roman"/>
          <w:bCs/>
          <w:sz w:val="28"/>
          <w:szCs w:val="28"/>
        </w:rPr>
        <w:t xml:space="preserve">. </w:t>
      </w:r>
    </w:p>
    <w:p w:rsidR="00A4255F" w:rsidRPr="00C8477C" w:rsidRDefault="00A4255F" w:rsidP="006B55C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D68AE">
        <w:rPr>
          <w:rFonts w:ascii="Times New Roman" w:hAnsi="Times New Roman"/>
          <w:b/>
          <w:bCs/>
          <w:sz w:val="26"/>
          <w:szCs w:val="26"/>
        </w:rPr>
        <w:tab/>
      </w:r>
      <w:proofErr w:type="gramStart"/>
      <w:r w:rsidRPr="00C8477C">
        <w:rPr>
          <w:rFonts w:ascii="Times New Roman" w:hAnsi="Times New Roman"/>
          <w:bCs/>
          <w:sz w:val="28"/>
          <w:szCs w:val="28"/>
        </w:rPr>
        <w:t>В соответствии с запросом Счетной палаты Российской Федерации, направленным в контрольно-счетные органы субъектов Российской Федерации в рамках данного экспертно-аналитического мероприятия, Счетной палатой области осуществлен мониторинг выполнения отдельных вопросов по организации на территории Новгородской области работы, связанной с обращением с отходами</w:t>
      </w:r>
      <w:r>
        <w:rPr>
          <w:rFonts w:ascii="Times New Roman" w:hAnsi="Times New Roman"/>
          <w:bCs/>
          <w:sz w:val="28"/>
          <w:szCs w:val="28"/>
        </w:rPr>
        <w:t>, по итогам которого</w:t>
      </w:r>
      <w:r w:rsidRPr="00C8477C">
        <w:rPr>
          <w:rFonts w:ascii="Times New Roman" w:hAnsi="Times New Roman"/>
          <w:bCs/>
          <w:sz w:val="28"/>
          <w:szCs w:val="28"/>
        </w:rPr>
        <w:t xml:space="preserve"> направлена  соответствующая информация в адрес Счетной палаты Российской Федерации (02.02.2018).</w:t>
      </w:r>
      <w:proofErr w:type="gramEnd"/>
      <w:r w:rsidRPr="00C8477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Запрос содержал 14 позиций.</w:t>
      </w:r>
    </w:p>
    <w:p w:rsidR="00A4255F" w:rsidRPr="00176BC2" w:rsidRDefault="00A4255F" w:rsidP="006B55C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6"/>
          <w:szCs w:val="26"/>
        </w:rPr>
        <w:tab/>
        <w:t>Практически п</w:t>
      </w:r>
      <w:r w:rsidRPr="006B55C6">
        <w:rPr>
          <w:rFonts w:ascii="Times New Roman" w:hAnsi="Times New Roman"/>
          <w:bCs/>
          <w:sz w:val="28"/>
          <w:szCs w:val="28"/>
        </w:rPr>
        <w:t>о всем позициям, обозначенным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запросе Счетной палаты, в регионе проведена соответствующая работа. </w:t>
      </w:r>
    </w:p>
    <w:p w:rsidR="00A4255F" w:rsidRDefault="00A4255F" w:rsidP="006B55C6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6BC2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Так, в</w:t>
      </w:r>
      <w:r w:rsidRPr="00176BC2">
        <w:rPr>
          <w:rFonts w:ascii="Times New Roman" w:hAnsi="Times New Roman" w:cs="Times New Roman"/>
          <w:bCs/>
          <w:sz w:val="28"/>
          <w:szCs w:val="28"/>
        </w:rPr>
        <w:t xml:space="preserve"> рамках полномочий субъекта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6BC2">
        <w:rPr>
          <w:rFonts w:ascii="Times New Roman" w:hAnsi="Times New Roman" w:cs="Times New Roman"/>
          <w:b/>
          <w:bCs/>
          <w:sz w:val="28"/>
          <w:szCs w:val="28"/>
        </w:rPr>
        <w:t>утверждена подпрограмма «Региональная программа в области обращения с отходами, в том числе с твердыми коммунальными отходами»</w:t>
      </w:r>
      <w:r w:rsidRPr="00176BC2">
        <w:rPr>
          <w:rFonts w:ascii="Times New Roman" w:hAnsi="Times New Roman" w:cs="Times New Roman"/>
          <w:bCs/>
          <w:sz w:val="28"/>
          <w:szCs w:val="28"/>
        </w:rPr>
        <w:t xml:space="preserve"> в составе </w:t>
      </w:r>
      <w:r w:rsidRPr="00176BC2">
        <w:rPr>
          <w:rFonts w:ascii="Times New Roman" w:hAnsi="Times New Roman" w:cs="Times New Roman"/>
          <w:sz w:val="28"/>
          <w:szCs w:val="28"/>
        </w:rPr>
        <w:t>государственной программы Новгородской области «Охрана окружающей среды</w:t>
      </w:r>
      <w:r>
        <w:rPr>
          <w:rFonts w:ascii="Times New Roman" w:hAnsi="Times New Roman" w:cs="Times New Roman"/>
          <w:sz w:val="28"/>
          <w:szCs w:val="28"/>
        </w:rPr>
        <w:t xml:space="preserve"> Новгородской области на 2014-</w:t>
      </w:r>
      <w:r w:rsidRPr="00176BC2">
        <w:rPr>
          <w:rFonts w:ascii="Times New Roman" w:hAnsi="Times New Roman" w:cs="Times New Roman"/>
          <w:sz w:val="28"/>
          <w:szCs w:val="28"/>
        </w:rPr>
        <w:t>2020 годы»</w:t>
      </w:r>
      <w:r>
        <w:rPr>
          <w:rFonts w:ascii="Times New Roman" w:hAnsi="Times New Roman" w:cs="Times New Roman"/>
          <w:bCs/>
          <w:sz w:val="28"/>
          <w:szCs w:val="28"/>
        </w:rPr>
        <w:t>; п</w:t>
      </w:r>
      <w:r w:rsidRPr="00176BC2">
        <w:rPr>
          <w:rFonts w:ascii="Times New Roman" w:hAnsi="Times New Roman" w:cs="Times New Roman"/>
          <w:sz w:val="28"/>
          <w:szCs w:val="28"/>
        </w:rPr>
        <w:t>одпрограммой на 2018-2020 годы</w:t>
      </w:r>
      <w:r>
        <w:rPr>
          <w:rFonts w:ascii="Times New Roman" w:hAnsi="Times New Roman" w:cs="Times New Roman"/>
          <w:sz w:val="28"/>
          <w:szCs w:val="28"/>
        </w:rPr>
        <w:t xml:space="preserve"> определены мероприятия</w:t>
      </w:r>
      <w:r w:rsidRPr="00176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76BC2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>
        <w:rPr>
          <w:rFonts w:ascii="Times New Roman" w:hAnsi="Times New Roman" w:cs="Times New Roman"/>
          <w:sz w:val="28"/>
          <w:szCs w:val="28"/>
        </w:rPr>
        <w:t>целевые показатели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176BC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4255F" w:rsidRDefault="00A4255F" w:rsidP="006B55C6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разработана и  утверждена </w:t>
      </w:r>
      <w:r w:rsidRPr="00176BC2">
        <w:rPr>
          <w:rFonts w:ascii="Times New Roman" w:hAnsi="Times New Roman" w:cs="Times New Roman"/>
          <w:sz w:val="28"/>
          <w:szCs w:val="28"/>
        </w:rPr>
        <w:t>территориальная схема обращения с отходами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55C6">
        <w:rPr>
          <w:rFonts w:ascii="Times New Roman" w:hAnsi="Times New Roman" w:cs="Times New Roman"/>
          <w:sz w:val="28"/>
          <w:szCs w:val="28"/>
        </w:rPr>
        <w:t xml:space="preserve"> </w:t>
      </w:r>
      <w:r w:rsidRPr="00176BC2">
        <w:rPr>
          <w:rFonts w:ascii="Times New Roman" w:hAnsi="Times New Roman" w:cs="Times New Roman"/>
          <w:sz w:val="28"/>
          <w:szCs w:val="28"/>
        </w:rPr>
        <w:t>в том числе с твердыми коммунальными отходами Новгородской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55F" w:rsidRPr="00176BC2" w:rsidRDefault="00A4255F" w:rsidP="006B55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176BC2">
        <w:rPr>
          <w:rFonts w:ascii="Times New Roman" w:hAnsi="Times New Roman" w:cs="Times New Roman"/>
          <w:bCs/>
          <w:sz w:val="28"/>
          <w:szCs w:val="28"/>
        </w:rPr>
        <w:t>приняты соответствующие нормативные правовые акты в области обращения с отходами, в том числе устанавливающих правила осуществления деятельности региональных операторов,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порядка сбора твердых коммунальных отходов (в том числе их раздельного сбора)</w:t>
      </w:r>
      <w:r w:rsidRPr="00176BC2">
        <w:rPr>
          <w:rFonts w:ascii="Times New Roman" w:hAnsi="Times New Roman" w:cs="Times New Roman"/>
          <w:bCs/>
          <w:sz w:val="28"/>
          <w:szCs w:val="28"/>
        </w:rPr>
        <w:t xml:space="preserve"> нормативы образования отходов и лимиты на их р</w:t>
      </w:r>
      <w:r>
        <w:rPr>
          <w:rFonts w:ascii="Times New Roman" w:hAnsi="Times New Roman" w:cs="Times New Roman"/>
          <w:bCs/>
          <w:sz w:val="28"/>
          <w:szCs w:val="28"/>
        </w:rPr>
        <w:t>азмещение</w:t>
      </w:r>
      <w:r w:rsidRPr="00176B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другие</w:t>
      </w:r>
      <w:r w:rsidR="00626394">
        <w:rPr>
          <w:rFonts w:ascii="Times New Roman" w:hAnsi="Times New Roman" w:cs="Times New Roman"/>
          <w:sz w:val="28"/>
          <w:szCs w:val="28"/>
        </w:rPr>
        <w:t>;</w:t>
      </w:r>
    </w:p>
    <w:p w:rsidR="00A4255F" w:rsidRPr="00176BC2" w:rsidRDefault="00A4255F" w:rsidP="006B55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D68AE">
        <w:rPr>
          <w:bCs/>
          <w:sz w:val="26"/>
          <w:szCs w:val="26"/>
        </w:rPr>
        <w:lastRenderedPageBreak/>
        <w:tab/>
      </w:r>
      <w:r w:rsidRPr="00626394">
        <w:rPr>
          <w:bCs/>
          <w:sz w:val="28"/>
          <w:szCs w:val="28"/>
        </w:rPr>
        <w:t xml:space="preserve">на </w:t>
      </w:r>
      <w:r w:rsidRPr="00626394">
        <w:rPr>
          <w:sz w:val="28"/>
          <w:szCs w:val="28"/>
        </w:rPr>
        <w:t xml:space="preserve">конкурсной основе </w:t>
      </w:r>
      <w:r w:rsidRPr="00626394">
        <w:rPr>
          <w:b/>
          <w:sz w:val="28"/>
          <w:szCs w:val="28"/>
        </w:rPr>
        <w:t>определены региональные операторы</w:t>
      </w:r>
      <w:r w:rsidRPr="00626394">
        <w:rPr>
          <w:sz w:val="28"/>
          <w:szCs w:val="28"/>
        </w:rPr>
        <w:t xml:space="preserve"> по обращению с твердыми коммунальными отходами по четырем зонам </w:t>
      </w:r>
      <w:proofErr w:type="spellStart"/>
      <w:r w:rsidRPr="00626394">
        <w:rPr>
          <w:sz w:val="28"/>
          <w:szCs w:val="28"/>
        </w:rPr>
        <w:t>деятельностим</w:t>
      </w:r>
      <w:proofErr w:type="spellEnd"/>
      <w:r w:rsidRPr="00626394">
        <w:rPr>
          <w:sz w:val="28"/>
          <w:szCs w:val="28"/>
        </w:rPr>
        <w:t xml:space="preserve"> (ООО «</w:t>
      </w:r>
      <w:proofErr w:type="spellStart"/>
      <w:r w:rsidRPr="00626394">
        <w:rPr>
          <w:sz w:val="28"/>
          <w:szCs w:val="28"/>
        </w:rPr>
        <w:t>Спецтранс</w:t>
      </w:r>
      <w:proofErr w:type="spellEnd"/>
      <w:r w:rsidRPr="00176BC2">
        <w:rPr>
          <w:sz w:val="28"/>
          <w:szCs w:val="28"/>
        </w:rPr>
        <w:t>», ООО «</w:t>
      </w:r>
      <w:proofErr w:type="spellStart"/>
      <w:r w:rsidRPr="00176BC2">
        <w:rPr>
          <w:sz w:val="28"/>
          <w:szCs w:val="28"/>
        </w:rPr>
        <w:t>Экосервис</w:t>
      </w:r>
      <w:proofErr w:type="spellEnd"/>
      <w:r w:rsidRPr="00176BC2">
        <w:rPr>
          <w:sz w:val="28"/>
          <w:szCs w:val="28"/>
        </w:rPr>
        <w:t>», ООО «</w:t>
      </w:r>
      <w:proofErr w:type="spellStart"/>
      <w:r w:rsidRPr="00176BC2">
        <w:rPr>
          <w:sz w:val="28"/>
          <w:szCs w:val="28"/>
        </w:rPr>
        <w:t>Экосити</w:t>
      </w:r>
      <w:proofErr w:type="spellEnd"/>
      <w:r w:rsidRPr="00176BC2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176BC2">
        <w:rPr>
          <w:sz w:val="28"/>
          <w:szCs w:val="28"/>
        </w:rPr>
        <w:t>, с которыми подписаны соответствующие соглашения</w:t>
      </w:r>
      <w:r>
        <w:rPr>
          <w:sz w:val="28"/>
          <w:szCs w:val="28"/>
        </w:rPr>
        <w:t>;</w:t>
      </w:r>
    </w:p>
    <w:p w:rsidR="00A4255F" w:rsidRPr="003304CD" w:rsidRDefault="00A4255F" w:rsidP="006B55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8A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п</w:t>
      </w:r>
      <w:r w:rsidRPr="003304CD">
        <w:rPr>
          <w:rFonts w:ascii="Times New Roman" w:hAnsi="Times New Roman"/>
          <w:sz w:val="28"/>
          <w:szCs w:val="28"/>
        </w:rPr>
        <w:t xml:space="preserve">остановлениями комитета по тарифной политике Новгородской области от 13.04.2018 г. № 12 и от 13.04.2018 г. № 12/1 </w:t>
      </w:r>
      <w:r w:rsidRPr="0070788F">
        <w:rPr>
          <w:rFonts w:ascii="Times New Roman" w:hAnsi="Times New Roman"/>
          <w:b/>
          <w:sz w:val="28"/>
          <w:szCs w:val="28"/>
        </w:rPr>
        <w:t>утверждены на 2018 год производственные программы и установлены предельные единые тарифы</w:t>
      </w:r>
      <w:r w:rsidRPr="003304CD">
        <w:rPr>
          <w:rFonts w:ascii="Times New Roman" w:hAnsi="Times New Roman"/>
          <w:sz w:val="28"/>
          <w:szCs w:val="28"/>
        </w:rPr>
        <w:t xml:space="preserve"> регионального оператора по зоне деятельности 1 –  ООО «</w:t>
      </w:r>
      <w:proofErr w:type="spellStart"/>
      <w:r w:rsidRPr="003304CD">
        <w:rPr>
          <w:rFonts w:ascii="Times New Roman" w:hAnsi="Times New Roman"/>
          <w:sz w:val="28"/>
          <w:szCs w:val="28"/>
        </w:rPr>
        <w:t>Спецтранс</w:t>
      </w:r>
      <w:proofErr w:type="spellEnd"/>
      <w:r w:rsidRPr="003304CD">
        <w:rPr>
          <w:rFonts w:ascii="Times New Roman" w:hAnsi="Times New Roman"/>
          <w:sz w:val="28"/>
          <w:szCs w:val="28"/>
        </w:rPr>
        <w:t xml:space="preserve">» и по зоне </w:t>
      </w:r>
      <w:r>
        <w:rPr>
          <w:rFonts w:ascii="Times New Roman" w:hAnsi="Times New Roman"/>
          <w:sz w:val="28"/>
          <w:szCs w:val="28"/>
        </w:rPr>
        <w:t>деятельности 4 – ООО «</w:t>
      </w:r>
      <w:proofErr w:type="spellStart"/>
      <w:r>
        <w:rPr>
          <w:rFonts w:ascii="Times New Roman" w:hAnsi="Times New Roman"/>
          <w:sz w:val="28"/>
          <w:szCs w:val="28"/>
        </w:rPr>
        <w:t>Экосити</w:t>
      </w:r>
      <w:proofErr w:type="spellEnd"/>
      <w:r>
        <w:rPr>
          <w:rFonts w:ascii="Times New Roman" w:hAnsi="Times New Roman"/>
          <w:sz w:val="28"/>
          <w:szCs w:val="28"/>
        </w:rPr>
        <w:t>»; п</w:t>
      </w:r>
      <w:r w:rsidRPr="003304CD">
        <w:rPr>
          <w:rFonts w:ascii="Times New Roman" w:hAnsi="Times New Roman"/>
          <w:sz w:val="28"/>
          <w:szCs w:val="28"/>
        </w:rPr>
        <w:t>о зонам деятельности 2  и 3 (ООО «</w:t>
      </w:r>
      <w:proofErr w:type="spellStart"/>
      <w:r w:rsidRPr="003304CD">
        <w:rPr>
          <w:rFonts w:ascii="Times New Roman" w:hAnsi="Times New Roman"/>
          <w:sz w:val="28"/>
          <w:szCs w:val="28"/>
        </w:rPr>
        <w:t>Экосервис</w:t>
      </w:r>
      <w:proofErr w:type="spellEnd"/>
      <w:r w:rsidRPr="003304CD">
        <w:rPr>
          <w:rFonts w:ascii="Times New Roman" w:hAnsi="Times New Roman"/>
          <w:sz w:val="28"/>
          <w:szCs w:val="28"/>
        </w:rPr>
        <w:t>»)  производственные программы и предельные единые тарифы не утверждены, в связи с тем, что региональный оператор ООО «</w:t>
      </w:r>
      <w:proofErr w:type="spellStart"/>
      <w:r w:rsidRPr="003304CD">
        <w:rPr>
          <w:rFonts w:ascii="Times New Roman" w:hAnsi="Times New Roman"/>
          <w:sz w:val="28"/>
          <w:szCs w:val="28"/>
        </w:rPr>
        <w:t>Экосервис</w:t>
      </w:r>
      <w:proofErr w:type="spellEnd"/>
      <w:r w:rsidRPr="003304CD">
        <w:rPr>
          <w:rFonts w:ascii="Times New Roman" w:hAnsi="Times New Roman"/>
          <w:sz w:val="28"/>
          <w:szCs w:val="28"/>
        </w:rPr>
        <w:t>» до настоящего времени  с заявлением об установлении предельного тарифа в комитета по тарифной политике Новгородской области не обращался.</w:t>
      </w:r>
    </w:p>
    <w:p w:rsidR="00A4255F" w:rsidRDefault="00A4255F" w:rsidP="006B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304CD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6B55C6">
        <w:rPr>
          <w:rFonts w:ascii="Times New Roman" w:hAnsi="Times New Roman"/>
          <w:bCs/>
          <w:sz w:val="28"/>
          <w:szCs w:val="28"/>
        </w:rPr>
        <w:t>Что касается финансовой составляющей</w:t>
      </w:r>
      <w:r>
        <w:rPr>
          <w:rFonts w:ascii="Times New Roman" w:hAnsi="Times New Roman"/>
          <w:bCs/>
          <w:sz w:val="28"/>
          <w:szCs w:val="28"/>
        </w:rPr>
        <w:t xml:space="preserve"> отмечу, что финансовое обеспечение мероприятий, связанных с охраной окружающей среды в предыдущие годы (2016-2017) очень низкое, в областном бюджете доля этих расходов составляла 0,19 %, на реализацию мероприятий в области обращения с отходами еще меньше – 0,01 % (</w:t>
      </w:r>
      <w:r w:rsidR="00097BDC">
        <w:rPr>
          <w:rFonts w:ascii="Times New Roman" w:hAnsi="Times New Roman"/>
          <w:bCs/>
          <w:sz w:val="28"/>
          <w:szCs w:val="28"/>
        </w:rPr>
        <w:t xml:space="preserve">в абсолютном измерении </w:t>
      </w:r>
      <w:r>
        <w:rPr>
          <w:rFonts w:ascii="Times New Roman" w:hAnsi="Times New Roman"/>
          <w:bCs/>
          <w:sz w:val="28"/>
          <w:szCs w:val="28"/>
        </w:rPr>
        <w:t>20 млн. рублей, из них 7</w:t>
      </w:r>
      <w:r w:rsidR="00097BDC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>4 млн. рублей на разработку территориальной схемы в области обращения с отходами).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 мероприятия</w:t>
      </w:r>
      <w:r w:rsidRPr="0092652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области обращения с отходами в этот период бюджетные ассигнования из</w:t>
      </w:r>
      <w:r w:rsidRPr="002F695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областного бюджета выделялись в форме субвенций муниципальным районам по двум направлениям: </w:t>
      </w:r>
    </w:p>
    <w:p w:rsidR="00A4255F" w:rsidRDefault="00A4255F" w:rsidP="006B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на разработку ПСД  на строительство полигонов твердых коммунальных отходов и строительство полигонов твердых коммунальных отходов </w:t>
      </w:r>
      <w:proofErr w:type="spellStart"/>
      <w:r>
        <w:rPr>
          <w:rFonts w:ascii="Times New Roman" w:hAnsi="Times New Roman"/>
          <w:bCs/>
          <w:sz w:val="28"/>
          <w:szCs w:val="28"/>
        </w:rPr>
        <w:t>Крестецкому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Cs/>
          <w:sz w:val="28"/>
          <w:szCs w:val="28"/>
        </w:rPr>
        <w:t>Маловишерскому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муниципальным районам 7,4 млн. рублей; </w:t>
      </w:r>
    </w:p>
    <w:p w:rsidR="00A4255F" w:rsidRDefault="00A4255F" w:rsidP="006B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2F695D">
        <w:rPr>
          <w:rFonts w:ascii="Times New Roman" w:hAnsi="Times New Roman"/>
          <w:bCs/>
          <w:sz w:val="28"/>
          <w:szCs w:val="28"/>
        </w:rPr>
        <w:t>на разработку ПСД на рекультивацию земельных участков</w:t>
      </w:r>
      <w:r>
        <w:rPr>
          <w:rFonts w:ascii="Times New Roman" w:hAnsi="Times New Roman"/>
          <w:bCs/>
          <w:sz w:val="28"/>
          <w:szCs w:val="28"/>
        </w:rPr>
        <w:t>, загрязненных в результате размещения на них объектов размещения отходов,</w:t>
      </w:r>
      <w:r w:rsidRPr="002F695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Чудовскому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Холмскому муниципальным районам 3 млн. рублей. </w:t>
      </w:r>
    </w:p>
    <w:p w:rsidR="00A4255F" w:rsidRDefault="00A4255F" w:rsidP="006B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П</w:t>
      </w:r>
      <w:r w:rsidRPr="002F695D">
        <w:rPr>
          <w:rFonts w:ascii="Times New Roman" w:hAnsi="Times New Roman"/>
          <w:bCs/>
          <w:sz w:val="28"/>
          <w:szCs w:val="28"/>
        </w:rPr>
        <w:t>ричем</w:t>
      </w:r>
      <w:r>
        <w:rPr>
          <w:rFonts w:ascii="Times New Roman" w:hAnsi="Times New Roman"/>
          <w:bCs/>
          <w:sz w:val="28"/>
          <w:szCs w:val="28"/>
        </w:rPr>
        <w:t>,</w:t>
      </w:r>
      <w:r w:rsidRPr="002F695D">
        <w:rPr>
          <w:rFonts w:ascii="Times New Roman" w:hAnsi="Times New Roman"/>
          <w:bCs/>
          <w:sz w:val="28"/>
          <w:szCs w:val="28"/>
        </w:rPr>
        <w:t xml:space="preserve"> </w:t>
      </w:r>
      <w:r w:rsidRPr="00C35261">
        <w:rPr>
          <w:rFonts w:ascii="Times New Roman" w:hAnsi="Times New Roman"/>
          <w:b/>
          <w:bCs/>
          <w:sz w:val="28"/>
          <w:szCs w:val="28"/>
        </w:rPr>
        <w:t>Холмский</w:t>
      </w:r>
      <w:r w:rsidRPr="002F695D">
        <w:rPr>
          <w:rFonts w:ascii="Times New Roman" w:hAnsi="Times New Roman"/>
          <w:bCs/>
          <w:sz w:val="28"/>
          <w:szCs w:val="28"/>
        </w:rPr>
        <w:t xml:space="preserve"> муниципальный район</w:t>
      </w:r>
      <w:r>
        <w:rPr>
          <w:rFonts w:ascii="Times New Roman" w:hAnsi="Times New Roman"/>
          <w:bCs/>
          <w:sz w:val="28"/>
          <w:szCs w:val="28"/>
        </w:rPr>
        <w:t xml:space="preserve"> предоставленные из областного бюджета в 2017 году средства</w:t>
      </w:r>
      <w:r w:rsidRPr="00C35261">
        <w:rPr>
          <w:rFonts w:ascii="Times New Roman" w:hAnsi="Times New Roman"/>
          <w:b/>
          <w:bCs/>
          <w:sz w:val="28"/>
          <w:szCs w:val="28"/>
        </w:rPr>
        <w:t xml:space="preserve"> не освоил</w:t>
      </w:r>
      <w:r w:rsidRPr="002F695D">
        <w:rPr>
          <w:rFonts w:ascii="Times New Roman" w:hAnsi="Times New Roman"/>
          <w:bCs/>
          <w:sz w:val="28"/>
          <w:szCs w:val="28"/>
        </w:rPr>
        <w:t>, проект не принят, речь идет о расто</w:t>
      </w:r>
      <w:r>
        <w:rPr>
          <w:rFonts w:ascii="Times New Roman" w:hAnsi="Times New Roman"/>
          <w:bCs/>
          <w:sz w:val="28"/>
          <w:szCs w:val="28"/>
        </w:rPr>
        <w:t>ржении муниципального контракта</w:t>
      </w:r>
      <w:r w:rsidRPr="002F695D">
        <w:rPr>
          <w:rFonts w:ascii="Times New Roman" w:hAnsi="Times New Roman"/>
          <w:bCs/>
          <w:sz w:val="28"/>
          <w:szCs w:val="28"/>
        </w:rPr>
        <w:t>.</w:t>
      </w:r>
    </w:p>
    <w:p w:rsidR="00A4255F" w:rsidRDefault="00A4255F" w:rsidP="00626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В областном бюджете </w:t>
      </w:r>
      <w:r w:rsidRPr="00C35261">
        <w:rPr>
          <w:rFonts w:ascii="Times New Roman" w:hAnsi="Times New Roman"/>
          <w:b/>
          <w:bCs/>
          <w:sz w:val="28"/>
          <w:szCs w:val="28"/>
        </w:rPr>
        <w:t>на 2018 год на разработку ПСД</w:t>
      </w:r>
      <w:r>
        <w:rPr>
          <w:rFonts w:ascii="Times New Roman" w:hAnsi="Times New Roman"/>
          <w:bCs/>
          <w:sz w:val="28"/>
          <w:szCs w:val="28"/>
        </w:rPr>
        <w:t xml:space="preserve"> на рекультивацию земельных участков, загрязненных в результате размещения на них объектов размещения отходов запланированы бюджетные ассигнования на предоставление субвенций еще двум муниципальным районам (</w:t>
      </w:r>
      <w:proofErr w:type="spellStart"/>
      <w:r>
        <w:rPr>
          <w:rFonts w:ascii="Times New Roman" w:hAnsi="Times New Roman"/>
          <w:bCs/>
          <w:sz w:val="28"/>
          <w:szCs w:val="28"/>
        </w:rPr>
        <w:t>Парфинскому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Cs/>
          <w:sz w:val="28"/>
          <w:szCs w:val="28"/>
        </w:rPr>
        <w:t>Пестовскому</w:t>
      </w:r>
      <w:proofErr w:type="spellEnd"/>
      <w:r>
        <w:rPr>
          <w:rFonts w:ascii="Times New Roman" w:hAnsi="Times New Roman"/>
          <w:bCs/>
          <w:sz w:val="28"/>
          <w:szCs w:val="28"/>
        </w:rPr>
        <w:t>) в общей сумме 4,9 млн. рублей.</w:t>
      </w:r>
    </w:p>
    <w:p w:rsidR="00A4255F" w:rsidRPr="002F695D" w:rsidRDefault="00A4255F" w:rsidP="006B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35261">
        <w:rPr>
          <w:rFonts w:ascii="Times New Roman" w:hAnsi="Times New Roman"/>
          <w:b/>
          <w:bCs/>
          <w:sz w:val="28"/>
          <w:szCs w:val="28"/>
        </w:rPr>
        <w:t>Разработка ПСД</w:t>
      </w:r>
      <w:r>
        <w:rPr>
          <w:rFonts w:ascii="Times New Roman" w:hAnsi="Times New Roman"/>
          <w:bCs/>
          <w:sz w:val="28"/>
          <w:szCs w:val="28"/>
        </w:rPr>
        <w:t xml:space="preserve"> очень </w:t>
      </w:r>
      <w:r w:rsidRPr="00C35261">
        <w:rPr>
          <w:rFonts w:ascii="Times New Roman" w:hAnsi="Times New Roman"/>
          <w:b/>
          <w:bCs/>
          <w:sz w:val="28"/>
          <w:szCs w:val="28"/>
        </w:rPr>
        <w:t>важный и ответственный момент</w:t>
      </w:r>
      <w:r>
        <w:rPr>
          <w:rFonts w:ascii="Times New Roman" w:hAnsi="Times New Roman"/>
          <w:bCs/>
          <w:sz w:val="28"/>
          <w:szCs w:val="28"/>
        </w:rPr>
        <w:t xml:space="preserve"> и передавая бюджетные средства в местные бюджеты, необходимо не оставлять органы местного самоуправления без соответствующей методической поддержки со стороны региональных государственных органов и федеральных структур, прежде всего министерства природных ресурсов, лесного хозяйства и экологии Новгородской области.</w:t>
      </w:r>
    </w:p>
    <w:p w:rsidR="00A4255F" w:rsidRPr="003304CD" w:rsidRDefault="00A4255F" w:rsidP="006B55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</w:r>
      <w:r w:rsidRPr="00C35261">
        <w:rPr>
          <w:rFonts w:ascii="Times New Roman" w:hAnsi="Times New Roman"/>
          <w:b/>
          <w:bCs/>
          <w:sz w:val="28"/>
          <w:szCs w:val="28"/>
        </w:rPr>
        <w:t>Вопросы повышения эффективности администрирования поступлений</w:t>
      </w:r>
      <w:r w:rsidRPr="003304CD">
        <w:rPr>
          <w:rFonts w:ascii="Times New Roman" w:hAnsi="Times New Roman"/>
          <w:bCs/>
          <w:sz w:val="28"/>
          <w:szCs w:val="28"/>
        </w:rPr>
        <w:t xml:space="preserve"> от </w:t>
      </w:r>
      <w:r w:rsidRPr="003304CD">
        <w:rPr>
          <w:rFonts w:ascii="Times New Roman" w:hAnsi="Times New Roman"/>
          <w:sz w:val="28"/>
          <w:szCs w:val="28"/>
        </w:rPr>
        <w:t>платы за негативное воздействие на окружающую среду при размещении отходов и экологического сбора отсутствовали в запросе Счетной палатой Российской Федерации, поскольку объектами анализа являлись соответствующие федеральные органы исполнительной власти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bCs/>
          <w:sz w:val="28"/>
          <w:szCs w:val="28"/>
        </w:rPr>
        <w:t>с</w:t>
      </w:r>
      <w:proofErr w:type="gramEnd"/>
      <w:hyperlink r:id="rId5" w:history="1">
        <w:r w:rsidRPr="003304CD">
          <w:rPr>
            <w:rFonts w:ascii="Times New Roman" w:hAnsi="Times New Roman"/>
            <w:sz w:val="28"/>
            <w:szCs w:val="28"/>
          </w:rPr>
          <w:t>тавки</w:t>
        </w:r>
      </w:hyperlink>
      <w:r w:rsidRPr="003304CD">
        <w:rPr>
          <w:rFonts w:ascii="Times New Roman" w:hAnsi="Times New Roman"/>
          <w:sz w:val="28"/>
          <w:szCs w:val="28"/>
        </w:rPr>
        <w:t xml:space="preserve"> платы за негативное воздействие на окружающую среду устанавливаются Правительством Российской Федерации, контроль за правильностью исчисления платы за негативное воздействие на окружающую среду, полнотой и своевременностью ее внесения </w:t>
      </w:r>
      <w:r>
        <w:rPr>
          <w:rFonts w:ascii="Times New Roman" w:hAnsi="Times New Roman"/>
          <w:sz w:val="28"/>
          <w:szCs w:val="28"/>
        </w:rPr>
        <w:t>возложен</w:t>
      </w:r>
      <w:r w:rsidRPr="003304CD">
        <w:rPr>
          <w:rFonts w:ascii="Times New Roman" w:hAnsi="Times New Roman"/>
          <w:sz w:val="28"/>
          <w:szCs w:val="28"/>
        </w:rPr>
        <w:t xml:space="preserve"> на </w:t>
      </w:r>
      <w:r w:rsidRPr="003304CD">
        <w:rPr>
          <w:rFonts w:ascii="Times New Roman" w:hAnsi="Times New Roman"/>
          <w:sz w:val="28"/>
          <w:szCs w:val="28"/>
          <w:lang w:eastAsia="ru-RU"/>
        </w:rPr>
        <w:t>Федеральную службу по надзору в сфере природопользован</w:t>
      </w:r>
      <w:r>
        <w:rPr>
          <w:rFonts w:ascii="Times New Roman" w:hAnsi="Times New Roman"/>
          <w:sz w:val="28"/>
          <w:szCs w:val="28"/>
          <w:lang w:eastAsia="ru-RU"/>
        </w:rPr>
        <w:t>ия и ее территориальные органы; экологический сбор относится  к неналоговым доходам федерального бюджета и также процесс его исчисления, уплаты и контроля регулируется федеральным законодательством).</w:t>
      </w:r>
    </w:p>
    <w:p w:rsidR="00A4255F" w:rsidRDefault="00A4255F" w:rsidP="00C35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304CD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1E028F">
        <w:rPr>
          <w:rFonts w:ascii="Times New Roman" w:hAnsi="Times New Roman"/>
          <w:sz w:val="28"/>
          <w:szCs w:val="28"/>
        </w:rPr>
        <w:t>Учитывая важность реализуемых мероприятий</w:t>
      </w:r>
      <w:r>
        <w:rPr>
          <w:rFonts w:ascii="Times New Roman" w:hAnsi="Times New Roman"/>
          <w:sz w:val="28"/>
          <w:szCs w:val="28"/>
        </w:rPr>
        <w:t>,</w:t>
      </w:r>
      <w:r w:rsidRPr="001E028F">
        <w:rPr>
          <w:rFonts w:ascii="Times New Roman" w:hAnsi="Times New Roman"/>
          <w:sz w:val="28"/>
          <w:szCs w:val="28"/>
        </w:rPr>
        <w:t xml:space="preserve"> считаю необходимым предложить продолжить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осуществление контроля со стороны Счетной палаты, в рамках предоставленных полномочий, в частности, по выполнению пункта 2 </w:t>
      </w:r>
      <w:r w:rsidRPr="00E339BA">
        <w:rPr>
          <w:rFonts w:ascii="Times New Roman" w:hAnsi="Times New Roman"/>
          <w:bCs/>
          <w:sz w:val="28"/>
          <w:szCs w:val="28"/>
        </w:rPr>
        <w:t>Перечня Поручений Президента Российской Федерации</w:t>
      </w:r>
      <w:r>
        <w:rPr>
          <w:rFonts w:ascii="Times New Roman" w:hAnsi="Times New Roman"/>
          <w:bCs/>
          <w:sz w:val="28"/>
          <w:szCs w:val="28"/>
        </w:rPr>
        <w:t xml:space="preserve">, поскольку по ряду позиций не наступили сроки их выполнения (01.09.2017 и 31.12.2017), а также за ходом реализации областной подпрограммы </w:t>
      </w:r>
      <w:r w:rsidRPr="00851B22">
        <w:rPr>
          <w:rFonts w:ascii="Times New Roman" w:hAnsi="Times New Roman"/>
          <w:bCs/>
          <w:sz w:val="28"/>
          <w:szCs w:val="28"/>
        </w:rPr>
        <w:t>в области обращения с отходами</w:t>
      </w:r>
      <w:r>
        <w:rPr>
          <w:rFonts w:ascii="Times New Roman" w:hAnsi="Times New Roman"/>
          <w:bCs/>
          <w:sz w:val="28"/>
          <w:szCs w:val="28"/>
        </w:rPr>
        <w:t>.</w:t>
      </w:r>
      <w:r w:rsidRPr="00356D4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626394" w:rsidRDefault="00A4255F" w:rsidP="006B55C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Проблемы высвечены, мероприятия намечены, имеется финансовая поддержка из федерального бюджета на строительство объектов размещения отходов - 18,8 млн. рублей, что в совокупности со средствами областного бюджета составляет 24,5 млн. рублей. Также в областном бюджете запланированы бюджетные ассигнования на предоставление субвенций двум муниципальным районам (</w:t>
      </w:r>
      <w:proofErr w:type="spellStart"/>
      <w:r>
        <w:rPr>
          <w:rFonts w:ascii="Times New Roman" w:hAnsi="Times New Roman"/>
          <w:bCs/>
          <w:sz w:val="28"/>
          <w:szCs w:val="28"/>
        </w:rPr>
        <w:t>Парфинскому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Cs/>
          <w:sz w:val="28"/>
          <w:szCs w:val="28"/>
        </w:rPr>
        <w:t>Пестовскому</w:t>
      </w:r>
      <w:proofErr w:type="spellEnd"/>
      <w:r>
        <w:rPr>
          <w:rFonts w:ascii="Times New Roman" w:hAnsi="Times New Roman"/>
          <w:bCs/>
          <w:sz w:val="28"/>
          <w:szCs w:val="28"/>
        </w:rPr>
        <w:t>) на разработку ПСД на рекультивацию земельных участков, загрязненных в результате размещения на них объектов размещения отходов в общей сумме 4,9 млн. рублей. Необходимо принять все меры для успешного выполнения планируемых мероприятий, полного и эффективного освоения выделенных бюджетных средств.</w:t>
      </w:r>
    </w:p>
    <w:p w:rsidR="00A4255F" w:rsidRDefault="00626394" w:rsidP="00626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Спасибо за внимание!</w:t>
      </w:r>
    </w:p>
    <w:sectPr w:rsidR="00A4255F" w:rsidSect="008E7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44"/>
    <w:rsid w:val="000406B0"/>
    <w:rsid w:val="00087106"/>
    <w:rsid w:val="00097BDC"/>
    <w:rsid w:val="00097FFE"/>
    <w:rsid w:val="000A5529"/>
    <w:rsid w:val="000C30C0"/>
    <w:rsid w:val="000D431B"/>
    <w:rsid w:val="000D68AE"/>
    <w:rsid w:val="000E286F"/>
    <w:rsid w:val="000E574E"/>
    <w:rsid w:val="000E60CE"/>
    <w:rsid w:val="000F1FF9"/>
    <w:rsid w:val="00137332"/>
    <w:rsid w:val="001437FB"/>
    <w:rsid w:val="00151A53"/>
    <w:rsid w:val="00157534"/>
    <w:rsid w:val="00163422"/>
    <w:rsid w:val="00176BC2"/>
    <w:rsid w:val="00192BA5"/>
    <w:rsid w:val="001E028F"/>
    <w:rsid w:val="001E64E8"/>
    <w:rsid w:val="001E78F0"/>
    <w:rsid w:val="00204CB2"/>
    <w:rsid w:val="00217F68"/>
    <w:rsid w:val="00246B74"/>
    <w:rsid w:val="0025519A"/>
    <w:rsid w:val="002702EC"/>
    <w:rsid w:val="002B64B2"/>
    <w:rsid w:val="002F479F"/>
    <w:rsid w:val="002F695D"/>
    <w:rsid w:val="003304CD"/>
    <w:rsid w:val="00356D43"/>
    <w:rsid w:val="003975E5"/>
    <w:rsid w:val="003C35FB"/>
    <w:rsid w:val="00464669"/>
    <w:rsid w:val="004B3F44"/>
    <w:rsid w:val="004D1071"/>
    <w:rsid w:val="00524238"/>
    <w:rsid w:val="00542088"/>
    <w:rsid w:val="00577C11"/>
    <w:rsid w:val="0058585B"/>
    <w:rsid w:val="005966C6"/>
    <w:rsid w:val="00626394"/>
    <w:rsid w:val="00626AAD"/>
    <w:rsid w:val="00640876"/>
    <w:rsid w:val="006A75FC"/>
    <w:rsid w:val="006B55C6"/>
    <w:rsid w:val="006E3207"/>
    <w:rsid w:val="0070788F"/>
    <w:rsid w:val="00727D72"/>
    <w:rsid w:val="007656F0"/>
    <w:rsid w:val="0078354B"/>
    <w:rsid w:val="007A4C60"/>
    <w:rsid w:val="007F2CFA"/>
    <w:rsid w:val="00833863"/>
    <w:rsid w:val="00851B22"/>
    <w:rsid w:val="00863493"/>
    <w:rsid w:val="008D6E99"/>
    <w:rsid w:val="008E724F"/>
    <w:rsid w:val="00901B39"/>
    <w:rsid w:val="0092652F"/>
    <w:rsid w:val="009404A9"/>
    <w:rsid w:val="00946F1F"/>
    <w:rsid w:val="009A483F"/>
    <w:rsid w:val="009C50A7"/>
    <w:rsid w:val="009E54E4"/>
    <w:rsid w:val="00A02340"/>
    <w:rsid w:val="00A42522"/>
    <w:rsid w:val="00A4255F"/>
    <w:rsid w:val="00A51E09"/>
    <w:rsid w:val="00A57FDE"/>
    <w:rsid w:val="00A702F2"/>
    <w:rsid w:val="00A90BC3"/>
    <w:rsid w:val="00AE00E3"/>
    <w:rsid w:val="00AE356C"/>
    <w:rsid w:val="00B042DC"/>
    <w:rsid w:val="00BD326C"/>
    <w:rsid w:val="00C10832"/>
    <w:rsid w:val="00C129F9"/>
    <w:rsid w:val="00C15085"/>
    <w:rsid w:val="00C35261"/>
    <w:rsid w:val="00C5402C"/>
    <w:rsid w:val="00C614D4"/>
    <w:rsid w:val="00C7385C"/>
    <w:rsid w:val="00C8477C"/>
    <w:rsid w:val="00CC0E29"/>
    <w:rsid w:val="00CC1818"/>
    <w:rsid w:val="00CD3F10"/>
    <w:rsid w:val="00CE0CA3"/>
    <w:rsid w:val="00CE36E7"/>
    <w:rsid w:val="00D36574"/>
    <w:rsid w:val="00D43A98"/>
    <w:rsid w:val="00DE559F"/>
    <w:rsid w:val="00DF6ECE"/>
    <w:rsid w:val="00E06DAE"/>
    <w:rsid w:val="00E1771F"/>
    <w:rsid w:val="00E339BA"/>
    <w:rsid w:val="00E513E2"/>
    <w:rsid w:val="00E5663F"/>
    <w:rsid w:val="00E56E7F"/>
    <w:rsid w:val="00E945B7"/>
    <w:rsid w:val="00F1133E"/>
    <w:rsid w:val="00FA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4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E00E3"/>
    <w:rPr>
      <w:rFonts w:ascii="Times New Roman" w:hAnsi="Times New Roman"/>
      <w:sz w:val="26"/>
    </w:rPr>
  </w:style>
  <w:style w:type="paragraph" w:styleId="a3">
    <w:name w:val="Normal (Web)"/>
    <w:basedOn w:val="a"/>
    <w:uiPriority w:val="99"/>
    <w:semiHidden/>
    <w:rsid w:val="00D43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51B2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4">
    <w:name w:val="Balloon Text"/>
    <w:basedOn w:val="a"/>
    <w:link w:val="a5"/>
    <w:uiPriority w:val="99"/>
    <w:semiHidden/>
    <w:rsid w:val="00270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70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24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uiPriority w:val="99"/>
    <w:rsid w:val="00AE00E3"/>
    <w:rPr>
      <w:rFonts w:ascii="Times New Roman" w:hAnsi="Times New Roman"/>
      <w:sz w:val="26"/>
    </w:rPr>
  </w:style>
  <w:style w:type="paragraph" w:styleId="a3">
    <w:name w:val="Normal (Web)"/>
    <w:basedOn w:val="a"/>
    <w:uiPriority w:val="99"/>
    <w:semiHidden/>
    <w:rsid w:val="00D43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51B2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4">
    <w:name w:val="Balloon Text"/>
    <w:basedOn w:val="a"/>
    <w:link w:val="a5"/>
    <w:uiPriority w:val="99"/>
    <w:semiHidden/>
    <w:rsid w:val="00270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702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9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888E05C729947EFDBBA392E92ECBD6F88C117F40D46FFAA7FAF91DFB97C014DC15D737067893526F2g9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Николай Николаевич</dc:creator>
  <cp:lastModifiedBy>Соловьева Елена Константиновна</cp:lastModifiedBy>
  <cp:revision>3</cp:revision>
  <cp:lastPrinted>2018-05-16T11:52:00Z</cp:lastPrinted>
  <dcterms:created xsi:type="dcterms:W3CDTF">2018-05-17T06:20:00Z</dcterms:created>
  <dcterms:modified xsi:type="dcterms:W3CDTF">2018-05-21T08:36:00Z</dcterms:modified>
</cp:coreProperties>
</file>